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rPr>
          <w:rFonts w:ascii="Times New Roman"/>
          <w:sz w:val="19"/>
        </w:rPr>
      </w:pPr>
    </w:p>
    <w:p>
      <w:pPr>
        <w:spacing w:before="95"/>
        <w:ind w:left="2094" w:right="0" w:firstLine="0"/>
        <w:jc w:val="left"/>
        <w:rPr>
          <w:b/>
          <w:sz w:val="18"/>
        </w:rPr>
      </w:pPr>
      <w:r>
        <w:rPr>
          <w:b/>
          <w:sz w:val="18"/>
        </w:rPr>
        <w:t>Publicado en el Periódico Oficial del Gobierno del Estado el 16 de enero de</w:t>
      </w:r>
      <w:r>
        <w:rPr>
          <w:b/>
          <w:spacing w:val="-20"/>
          <w:sz w:val="18"/>
        </w:rPr>
        <w:t> </w:t>
      </w:r>
      <w:r>
        <w:rPr>
          <w:b/>
          <w:sz w:val="18"/>
        </w:rPr>
        <w:t>2016.</w:t>
      </w:r>
    </w:p>
    <w:p>
      <w:pPr>
        <w:pStyle w:val="BodyText"/>
        <w:rPr>
          <w:b/>
          <w:sz w:val="20"/>
        </w:rPr>
      </w:pPr>
    </w:p>
    <w:p>
      <w:pPr>
        <w:pStyle w:val="BodyText"/>
        <w:spacing w:before="3"/>
        <w:rPr>
          <w:b/>
          <w:sz w:val="25"/>
        </w:rPr>
      </w:pPr>
    </w:p>
    <w:p>
      <w:pPr>
        <w:pStyle w:val="Heading1"/>
        <w:spacing w:line="360" w:lineRule="auto" w:before="1"/>
        <w:ind w:left="182" w:right="119"/>
        <w:jc w:val="both"/>
      </w:pPr>
      <w:r>
        <w:rPr/>
        <w:t>LIC. MANUEL DE JESÚS LÓPEZ LÓPEZ, SECRETARIO DE LA CONTRALORÍA Y TRANSPARENCIA GUBERNAMENTAL, CON FUNDAMENTO</w:t>
      </w:r>
      <w:r>
        <w:rPr>
          <w:spacing w:val="10"/>
        </w:rPr>
        <w:t> </w:t>
      </w:r>
      <w:r>
        <w:rPr/>
        <w:t>EN</w:t>
      </w:r>
      <w:r>
        <w:rPr>
          <w:spacing w:val="13"/>
        </w:rPr>
        <w:t> </w:t>
      </w:r>
      <w:r>
        <w:rPr/>
        <w:t>LO</w:t>
      </w:r>
      <w:r>
        <w:rPr>
          <w:spacing w:val="11"/>
        </w:rPr>
        <w:t> </w:t>
      </w:r>
      <w:r>
        <w:rPr/>
        <w:t>DISPUESTO</w:t>
      </w:r>
      <w:r>
        <w:rPr>
          <w:spacing w:val="10"/>
        </w:rPr>
        <w:t> </w:t>
      </w:r>
      <w:r>
        <w:rPr/>
        <w:t>POR</w:t>
      </w:r>
      <w:r>
        <w:rPr>
          <w:spacing w:val="8"/>
        </w:rPr>
        <w:t> </w:t>
      </w:r>
      <w:r>
        <w:rPr/>
        <w:t>LOS</w:t>
      </w:r>
      <w:r>
        <w:rPr>
          <w:spacing w:val="14"/>
        </w:rPr>
        <w:t> </w:t>
      </w:r>
      <w:r>
        <w:rPr/>
        <w:t>ARTÍCULOS</w:t>
      </w:r>
      <w:r>
        <w:rPr>
          <w:spacing w:val="11"/>
        </w:rPr>
        <w:t> </w:t>
      </w:r>
      <w:r>
        <w:rPr/>
        <w:t>3</w:t>
      </w:r>
      <w:r>
        <w:rPr>
          <w:spacing w:val="11"/>
        </w:rPr>
        <w:t> </w:t>
      </w:r>
      <w:r>
        <w:rPr/>
        <w:t>FRACCIÓN</w:t>
      </w:r>
      <w:r>
        <w:rPr>
          <w:spacing w:val="11"/>
        </w:rPr>
        <w:t> </w:t>
      </w:r>
      <w:r>
        <w:rPr/>
        <w:t>I,</w:t>
      </w:r>
      <w:r>
        <w:rPr>
          <w:spacing w:val="12"/>
        </w:rPr>
        <w:t> </w:t>
      </w:r>
      <w:r>
        <w:rPr/>
        <w:t>16,</w:t>
      </w:r>
    </w:p>
    <w:p>
      <w:pPr>
        <w:spacing w:line="360" w:lineRule="auto" w:before="1"/>
        <w:ind w:left="182" w:right="121" w:firstLine="0"/>
        <w:jc w:val="both"/>
        <w:rPr>
          <w:b/>
          <w:sz w:val="24"/>
        </w:rPr>
      </w:pPr>
      <w:r>
        <w:rPr>
          <w:b/>
          <w:sz w:val="24"/>
        </w:rPr>
        <w:t>27 FRACCIÓN XIV, 47 FRACCIÓN I DE LA LEY ORGÁNICA DEL PODER EJECUTIVO DEL ESTADO DE OAXACA Y 8 FRACCIÓN II DEL REGLAMENTO INTERNO DE LA SECRETARÍA DE LA CONTRALORÍA Y TRANSPARENCIA GUBERNAMENTAL DEL PODER EJECUTIVO DEL ESTADO DE OAXACA, Y</w:t>
      </w:r>
    </w:p>
    <w:p>
      <w:pPr>
        <w:pStyle w:val="BodyText"/>
        <w:spacing w:before="11"/>
        <w:rPr>
          <w:b/>
          <w:sz w:val="35"/>
        </w:rPr>
      </w:pPr>
    </w:p>
    <w:p>
      <w:pPr>
        <w:spacing w:before="0"/>
        <w:ind w:left="3614" w:right="0" w:firstLine="0"/>
        <w:jc w:val="left"/>
        <w:rPr>
          <w:b/>
          <w:sz w:val="24"/>
        </w:rPr>
      </w:pPr>
      <w:r>
        <w:rPr>
          <w:b/>
          <w:sz w:val="24"/>
        </w:rPr>
        <w:t>CONSIDERANDO</w:t>
      </w:r>
    </w:p>
    <w:p>
      <w:pPr>
        <w:pStyle w:val="BodyText"/>
        <w:rPr>
          <w:b/>
          <w:sz w:val="26"/>
        </w:rPr>
      </w:pPr>
    </w:p>
    <w:p>
      <w:pPr>
        <w:pStyle w:val="BodyText"/>
        <w:spacing w:before="5"/>
        <w:rPr>
          <w:b/>
          <w:sz w:val="32"/>
        </w:rPr>
      </w:pPr>
    </w:p>
    <w:p>
      <w:pPr>
        <w:pStyle w:val="BodyText"/>
        <w:spacing w:line="360" w:lineRule="auto"/>
        <w:ind w:left="182" w:right="122"/>
        <w:jc w:val="both"/>
      </w:pPr>
      <w:r>
        <w:rPr>
          <w:b/>
        </w:rPr>
        <w:t>PRIMERO.- </w:t>
      </w:r>
      <w:r>
        <w:rPr/>
        <w:t>El artículo 133 de la Constitución Política de los Estados Unidos Mexicanos establece que la Carta Magna, las leyes del Congreso de la Unión que emanen de ella y todos los Tratados que estén de acuerdo con la misma, celebrados y que se celebren por el Presidente de la República, con aprobación del Senado, serán la Ley Suprema de toda la</w:t>
      </w:r>
      <w:r>
        <w:rPr>
          <w:spacing w:val="-8"/>
        </w:rPr>
        <w:t> </w:t>
      </w:r>
      <w:r>
        <w:rPr/>
        <w:t>Unión.</w:t>
      </w:r>
    </w:p>
    <w:p>
      <w:pPr>
        <w:pStyle w:val="BodyText"/>
        <w:spacing w:before="3"/>
        <w:rPr>
          <w:sz w:val="31"/>
        </w:rPr>
      </w:pPr>
    </w:p>
    <w:p>
      <w:pPr>
        <w:pStyle w:val="BodyText"/>
        <w:spacing w:line="360" w:lineRule="auto"/>
        <w:ind w:left="182" w:right="117"/>
        <w:jc w:val="both"/>
      </w:pPr>
      <w:r>
        <w:rPr/>
        <w:t>En materia de control interno, el Estado Mexicano adoptó la </w:t>
      </w:r>
      <w:r>
        <w:rPr>
          <w:i/>
        </w:rPr>
        <w:t>Convención de las </w:t>
      </w:r>
      <w:r>
        <w:rPr>
          <w:i/>
        </w:rPr>
        <w:t>Naciones Unidas Contra la Corrupción </w:t>
      </w:r>
      <w:r>
        <w:rPr/>
        <w:t>el 31 de octubre de 2003, la cual fue aprobada el 29 de abril de 2004, según decreto publicado en el Diario Oficial de la Federación el 26 de mayo de 2004 y fue depositado el 20 de julio de 2004.</w:t>
      </w:r>
    </w:p>
    <w:p>
      <w:pPr>
        <w:pStyle w:val="BodyText"/>
        <w:spacing w:before="6"/>
        <w:rPr>
          <w:sz w:val="31"/>
        </w:rPr>
      </w:pPr>
    </w:p>
    <w:p>
      <w:pPr>
        <w:pStyle w:val="BodyText"/>
        <w:spacing w:line="360" w:lineRule="auto"/>
        <w:ind w:left="182" w:right="122"/>
        <w:jc w:val="both"/>
      </w:pPr>
      <w:r>
        <w:rPr/>
        <w:t>Como esa Convención fue publicada en el Diario Oficial de la Federación el 14 de diciembre de 2005, es evidente que de conformidad con el párrafo segundo del artículo 4º de la Ley Sobre la Celebración de Tratados, es obligatoria para el Estado Mexicano.</w:t>
      </w:r>
    </w:p>
    <w:p>
      <w:pPr>
        <w:spacing w:after="0" w:line="360" w:lineRule="auto"/>
        <w:jc w:val="both"/>
        <w:sectPr>
          <w:headerReference w:type="default" r:id="rId5"/>
          <w:footerReference w:type="default" r:id="rId6"/>
          <w:type w:val="continuous"/>
          <w:pgSz w:w="12240" w:h="15840"/>
          <w:pgMar w:header="399" w:footer="1164" w:top="1720" w:bottom="1360" w:left="1520" w:right="1580"/>
          <w:pgNumType w:start="1"/>
        </w:sectPr>
      </w:pPr>
    </w:p>
    <w:p>
      <w:pPr>
        <w:pStyle w:val="BodyText"/>
        <w:spacing w:before="4"/>
        <w:rPr>
          <w:sz w:val="20"/>
        </w:rPr>
      </w:pPr>
    </w:p>
    <w:p>
      <w:pPr>
        <w:pStyle w:val="BodyText"/>
        <w:spacing w:line="360" w:lineRule="auto" w:before="93"/>
        <w:ind w:left="182" w:right="115"/>
        <w:jc w:val="both"/>
        <w:rPr>
          <w:b/>
        </w:rPr>
      </w:pPr>
      <w:r>
        <w:rPr/>
        <w:t>La Convención antes citada, en sus artículos 5 y 9 numeral 2 inciso d, obliga al Estado Mexicano a formular, aplicar o mantener políticas coordinadas y eficaces contra la corrupción; evaluar periódicamente las medidas administrativas pertinentes a fin de determinar si son adecuados para combatir la corrupción; adoptar medidas apropiadas para promover la transparencia y la obligación de rendir cuentas en la gestión de la hacienda pública abarcando, entre otras cosas</w:t>
      </w:r>
      <w:r>
        <w:rPr>
          <w:b/>
        </w:rPr>
        <w:t>, </w:t>
      </w:r>
      <w:r>
        <w:rPr/>
        <w:t>sistemas eficaces y eficientes de gestión de riesgos y control interno</w:t>
      </w:r>
      <w:r>
        <w:rPr>
          <w:b/>
        </w:rPr>
        <w:t>.</w:t>
      </w:r>
    </w:p>
    <w:p>
      <w:pPr>
        <w:pStyle w:val="BodyText"/>
        <w:spacing w:before="5"/>
        <w:rPr>
          <w:b/>
          <w:sz w:val="31"/>
        </w:rPr>
      </w:pPr>
    </w:p>
    <w:p>
      <w:pPr>
        <w:spacing w:line="360" w:lineRule="auto" w:before="0"/>
        <w:ind w:left="182" w:right="183" w:firstLine="0"/>
        <w:jc w:val="both"/>
        <w:rPr>
          <w:sz w:val="24"/>
        </w:rPr>
      </w:pPr>
      <w:r>
        <w:rPr>
          <w:b/>
          <w:sz w:val="24"/>
        </w:rPr>
        <w:t>SEGUNDO.</w:t>
      </w:r>
      <w:r>
        <w:rPr>
          <w:sz w:val="24"/>
        </w:rPr>
        <w:t>- En el ambito federal, la Secretaría de la Función Pública publicó el 12 de julio de 2010 en el Diario Oficial de la Federación el </w:t>
      </w:r>
      <w:r>
        <w:rPr>
          <w:i/>
          <w:sz w:val="24"/>
        </w:rPr>
        <w:t>ACUERDO por el que </w:t>
      </w:r>
      <w:r>
        <w:rPr>
          <w:i/>
          <w:sz w:val="24"/>
        </w:rPr>
        <w:t>se emiten las Disposiciones en Materia de Control Interno y se expide el Manual Administrativo de Aplicación General en Materia de Control Interno </w:t>
      </w:r>
      <w:r>
        <w:rPr>
          <w:sz w:val="24"/>
        </w:rPr>
        <w:t>y lo ha ido actualizando</w:t>
      </w:r>
      <w:r>
        <w:rPr>
          <w:spacing w:val="-3"/>
          <w:sz w:val="24"/>
        </w:rPr>
        <w:t> </w:t>
      </w:r>
      <w:r>
        <w:rPr>
          <w:sz w:val="24"/>
        </w:rPr>
        <w:t>constantemente.</w:t>
      </w:r>
    </w:p>
    <w:p>
      <w:pPr>
        <w:pStyle w:val="BodyText"/>
        <w:spacing w:before="4"/>
      </w:pPr>
    </w:p>
    <w:p>
      <w:pPr>
        <w:spacing w:line="360" w:lineRule="auto" w:before="0"/>
        <w:ind w:left="182" w:right="182" w:firstLine="0"/>
        <w:jc w:val="both"/>
        <w:rPr>
          <w:sz w:val="24"/>
        </w:rPr>
      </w:pPr>
      <w:r>
        <w:rPr>
          <w:sz w:val="24"/>
        </w:rPr>
        <w:t>Con motivo de la cuenta pública del 2012, la Auditoría Superior de la Federación para fortalecer las capacidades en la materia, llevó a cabo el </w:t>
      </w:r>
      <w:r>
        <w:rPr>
          <w:i/>
          <w:sz w:val="24"/>
        </w:rPr>
        <w:t>Estudio de la </w:t>
      </w:r>
      <w:r>
        <w:rPr>
          <w:i/>
          <w:sz w:val="24"/>
        </w:rPr>
        <w:t>Situación que Guarda el Sistema de Control Interno Institucional en el Sector Público Federal</w:t>
      </w:r>
      <w:r>
        <w:rPr>
          <w:sz w:val="24"/>
        </w:rPr>
        <w:t>; el </w:t>
      </w:r>
      <w:r>
        <w:rPr>
          <w:i/>
          <w:sz w:val="24"/>
        </w:rPr>
        <w:t>Estudio Técnico para la Promoción de la Cultura de Integridad </w:t>
      </w:r>
      <w:r>
        <w:rPr>
          <w:i/>
          <w:sz w:val="24"/>
        </w:rPr>
        <w:t>en el Sector Público</w:t>
      </w:r>
      <w:r>
        <w:rPr>
          <w:sz w:val="24"/>
        </w:rPr>
        <w:t>, así como los </w:t>
      </w:r>
      <w:r>
        <w:rPr>
          <w:i/>
          <w:sz w:val="24"/>
        </w:rPr>
        <w:t>trabajos de análisis sobre los contenidos del </w:t>
      </w:r>
      <w:r>
        <w:rPr>
          <w:i/>
          <w:sz w:val="24"/>
        </w:rPr>
        <w:t>Acuerdo de Control Interno y de los distintos ordenamientos emitidos a este respecto por el Distrito Federal y los 21 estados que cuentan con tal instrumento</w:t>
      </w:r>
      <w:r>
        <w:rPr>
          <w:sz w:val="24"/>
        </w:rPr>
        <w:t>; y el </w:t>
      </w:r>
      <w:r>
        <w:rPr>
          <w:i/>
          <w:sz w:val="24"/>
        </w:rPr>
        <w:t>Modelo de Evaluación de Control Interno en la Administración Pública </w:t>
      </w:r>
      <w:r>
        <w:rPr>
          <w:i/>
          <w:sz w:val="24"/>
        </w:rPr>
        <w:t>Municipal</w:t>
      </w:r>
      <w:r>
        <w:rPr>
          <w:sz w:val="24"/>
        </w:rPr>
        <w:t>.</w:t>
      </w:r>
    </w:p>
    <w:p>
      <w:pPr>
        <w:pStyle w:val="BodyText"/>
        <w:spacing w:before="4"/>
      </w:pPr>
    </w:p>
    <w:p>
      <w:pPr>
        <w:spacing w:line="360" w:lineRule="auto" w:before="1"/>
        <w:ind w:left="182" w:right="185" w:firstLine="0"/>
        <w:jc w:val="both"/>
        <w:rPr>
          <w:sz w:val="24"/>
        </w:rPr>
      </w:pPr>
      <w:r>
        <w:rPr>
          <w:sz w:val="24"/>
        </w:rPr>
        <w:t>El 20 de Noviembre de 2014, en el marco de la quinta reunión plenaria del Sistema Nacional de Fiscalización, se presentó el </w:t>
      </w:r>
      <w:r>
        <w:rPr>
          <w:i/>
          <w:sz w:val="24"/>
        </w:rPr>
        <w:t>Marco Integrado de Control </w:t>
      </w:r>
      <w:r>
        <w:rPr>
          <w:i/>
          <w:sz w:val="24"/>
        </w:rPr>
        <w:t>Interno</w:t>
      </w:r>
      <w:r>
        <w:rPr>
          <w:sz w:val="24"/>
        </w:rPr>
        <w:t>.</w:t>
      </w:r>
    </w:p>
    <w:p>
      <w:pPr>
        <w:pStyle w:val="BodyText"/>
        <w:spacing w:before="4"/>
      </w:pPr>
    </w:p>
    <w:p>
      <w:pPr>
        <w:pStyle w:val="BodyText"/>
        <w:spacing w:line="360" w:lineRule="auto"/>
        <w:ind w:left="182" w:right="117"/>
        <w:jc w:val="both"/>
      </w:pPr>
      <w:r>
        <w:rPr>
          <w:b/>
        </w:rPr>
        <w:t>TERCERO.- </w:t>
      </w:r>
      <w:r>
        <w:rPr/>
        <w:t>El Eje principal Gobierno Honesto y de Resultados del Plan Estatal de</w:t>
      </w:r>
      <w:r>
        <w:rPr>
          <w:spacing w:val="53"/>
        </w:rPr>
        <w:t> </w:t>
      </w:r>
      <w:r>
        <w:rPr/>
        <w:t>Desarrollo</w:t>
      </w:r>
      <w:r>
        <w:rPr>
          <w:spacing w:val="53"/>
        </w:rPr>
        <w:t> </w:t>
      </w:r>
      <w:r>
        <w:rPr/>
        <w:t>de</w:t>
      </w:r>
      <w:r>
        <w:rPr>
          <w:spacing w:val="52"/>
        </w:rPr>
        <w:t> </w:t>
      </w:r>
      <w:r>
        <w:rPr/>
        <w:t>Oaxaca</w:t>
      </w:r>
      <w:r>
        <w:rPr>
          <w:spacing w:val="54"/>
        </w:rPr>
        <w:t> </w:t>
      </w:r>
      <w:r>
        <w:rPr/>
        <w:t>2011-</w:t>
      </w:r>
      <w:r>
        <w:rPr>
          <w:spacing w:val="52"/>
        </w:rPr>
        <w:t> </w:t>
      </w:r>
      <w:r>
        <w:rPr/>
        <w:t>2016,</w:t>
      </w:r>
      <w:r>
        <w:rPr>
          <w:spacing w:val="52"/>
        </w:rPr>
        <w:t> </w:t>
      </w:r>
      <w:r>
        <w:rPr/>
        <w:t>en</w:t>
      </w:r>
      <w:r>
        <w:rPr>
          <w:spacing w:val="51"/>
        </w:rPr>
        <w:t> </w:t>
      </w:r>
      <w:r>
        <w:rPr/>
        <w:t>el</w:t>
      </w:r>
      <w:r>
        <w:rPr>
          <w:spacing w:val="53"/>
        </w:rPr>
        <w:t> </w:t>
      </w:r>
      <w:r>
        <w:rPr/>
        <w:t>tema</w:t>
      </w:r>
      <w:r>
        <w:rPr>
          <w:spacing w:val="51"/>
        </w:rPr>
        <w:t> </w:t>
      </w:r>
      <w:r>
        <w:rPr/>
        <w:t>Transparencia,</w:t>
      </w:r>
      <w:r>
        <w:rPr>
          <w:spacing w:val="54"/>
        </w:rPr>
        <w:t> </w:t>
      </w:r>
      <w:r>
        <w:rPr/>
        <w:t>rendición</w:t>
      </w:r>
      <w:r>
        <w:rPr>
          <w:spacing w:val="51"/>
        </w:rPr>
        <w:t> </w:t>
      </w:r>
      <w:r>
        <w:rPr/>
        <w:t>de</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17"/>
        <w:jc w:val="both"/>
      </w:pPr>
      <w:r>
        <w:rPr/>
        <w:t>cuentas y combate a la corrupción se fijo como objetivo primordial el abatir la incidencia de conductas ilícitas y faltas administrativas graves de los servidores públicos, a través de la fiscalización preventiva y correctiva eficaz, así como del fomento a la cultura de la legalidad y del buen gobierno, combatiendo frontalmente la corrupción para recuperar la confianza ciudadana. En este sentido, prevé como estrategia el fortalecimiento de mecanismos de control interno, detección de irregularidades y aplicación de sanciones y como línea de acción el establecimiento de esquemas de control interno en la administración pública estatal con el propósito de prevenir la materialización de riesgos asociados a la corrupción.</w:t>
      </w:r>
    </w:p>
    <w:p>
      <w:pPr>
        <w:pStyle w:val="BodyText"/>
        <w:spacing w:before="4"/>
        <w:rPr>
          <w:sz w:val="31"/>
        </w:rPr>
      </w:pPr>
    </w:p>
    <w:p>
      <w:pPr>
        <w:pStyle w:val="BodyText"/>
        <w:spacing w:line="360" w:lineRule="auto"/>
        <w:ind w:left="182" w:right="115"/>
        <w:jc w:val="both"/>
      </w:pPr>
      <w:r>
        <w:rPr/>
        <w:t>La Constitución Política del Estado Libre y Soberano de Oaxaca, por decreto número 1263 mediante el cual reforma, adiciona y deroga diversas disposiciones de la Constitución Política del Estado Libre y Soberano de Oaxaca, en materia de Derechos Humanos, Transparencia, Procuración de Justicia, Político Electoral y Combate a la Corrupción, publicado en el Periódico Oficial Extra del 30 de junio  de 2015; estableció el sistema estatal de combate a la corrupción y específicamente en el artículo 120 segundo párrafo, la obligación de los Organos de Control Interno de los Poderes, Organismos Autónomos y Municipios, así como la Auditoría Superior de Estado, de desarrollar programas y acciones para difundir y promover la ética, la honestidad en el servicio público y la cultura de la</w:t>
      </w:r>
      <w:r>
        <w:rPr>
          <w:spacing w:val="-26"/>
        </w:rPr>
        <w:t> </w:t>
      </w:r>
      <w:r>
        <w:rPr/>
        <w:t>legalidad.</w:t>
      </w:r>
    </w:p>
    <w:p>
      <w:pPr>
        <w:pStyle w:val="BodyText"/>
        <w:spacing w:before="2"/>
        <w:rPr>
          <w:sz w:val="31"/>
        </w:rPr>
      </w:pPr>
    </w:p>
    <w:p>
      <w:pPr>
        <w:spacing w:line="360" w:lineRule="auto" w:before="0"/>
        <w:ind w:left="182" w:right="118" w:firstLine="0"/>
        <w:jc w:val="both"/>
        <w:rPr>
          <w:sz w:val="24"/>
        </w:rPr>
      </w:pPr>
      <w:r>
        <w:rPr>
          <w:b/>
          <w:sz w:val="24"/>
        </w:rPr>
        <w:t>CUARTO.- </w:t>
      </w:r>
      <w:r>
        <w:rPr>
          <w:sz w:val="24"/>
        </w:rPr>
        <w:t>En el </w:t>
      </w:r>
      <w:r>
        <w:rPr>
          <w:i/>
          <w:sz w:val="24"/>
        </w:rPr>
        <w:t>Marco Integrado de Control Interno </w:t>
      </w:r>
      <w:r>
        <w:rPr>
          <w:sz w:val="24"/>
        </w:rPr>
        <w:t>se conceptualiza al control interno como “Un proceso efectuado por el Órgano de Gobierno, el Titular, la Administración y los demás servidores públicos de una Institución, con objeto de proporcionar una seguridad razonable sobre la consecución de los objetivos institucionales y la salvaguarda de los recursos  públicos, así como para prevenir la corrupción”; en el </w:t>
      </w:r>
      <w:r>
        <w:rPr>
          <w:i/>
          <w:sz w:val="24"/>
        </w:rPr>
        <w:t>Modelo de Evaluación de Control Interno en la Administración </w:t>
      </w:r>
      <w:r>
        <w:rPr>
          <w:i/>
          <w:sz w:val="24"/>
        </w:rPr>
        <w:t>Pública</w:t>
      </w:r>
      <w:r>
        <w:rPr>
          <w:i/>
          <w:spacing w:val="23"/>
          <w:sz w:val="24"/>
        </w:rPr>
        <w:t> </w:t>
      </w:r>
      <w:r>
        <w:rPr>
          <w:i/>
          <w:sz w:val="24"/>
        </w:rPr>
        <w:t>Municipal</w:t>
      </w:r>
      <w:r>
        <w:rPr>
          <w:sz w:val="24"/>
        </w:rPr>
        <w:t>,</w:t>
      </w:r>
      <w:r>
        <w:rPr>
          <w:spacing w:val="23"/>
          <w:sz w:val="24"/>
        </w:rPr>
        <w:t> </w:t>
      </w:r>
      <w:r>
        <w:rPr>
          <w:sz w:val="24"/>
        </w:rPr>
        <w:t>se</w:t>
      </w:r>
      <w:r>
        <w:rPr>
          <w:spacing w:val="23"/>
          <w:sz w:val="24"/>
        </w:rPr>
        <w:t> </w:t>
      </w:r>
      <w:r>
        <w:rPr>
          <w:sz w:val="24"/>
        </w:rPr>
        <w:t>establece</w:t>
      </w:r>
      <w:r>
        <w:rPr>
          <w:spacing w:val="24"/>
          <w:sz w:val="24"/>
        </w:rPr>
        <w:t> </w:t>
      </w:r>
      <w:r>
        <w:rPr>
          <w:sz w:val="24"/>
        </w:rPr>
        <w:t>como</w:t>
      </w:r>
      <w:r>
        <w:rPr>
          <w:spacing w:val="23"/>
          <w:sz w:val="24"/>
        </w:rPr>
        <w:t> </w:t>
      </w:r>
      <w:r>
        <w:rPr>
          <w:sz w:val="24"/>
        </w:rPr>
        <w:t>“Una</w:t>
      </w:r>
      <w:r>
        <w:rPr>
          <w:spacing w:val="20"/>
          <w:sz w:val="24"/>
        </w:rPr>
        <w:t> </w:t>
      </w:r>
      <w:r>
        <w:rPr>
          <w:sz w:val="24"/>
        </w:rPr>
        <w:t>herramienta</w:t>
      </w:r>
      <w:r>
        <w:rPr>
          <w:spacing w:val="24"/>
          <w:sz w:val="24"/>
        </w:rPr>
        <w:t> </w:t>
      </w:r>
      <w:r>
        <w:rPr>
          <w:sz w:val="24"/>
        </w:rPr>
        <w:t>administrativa</w:t>
      </w:r>
      <w:r>
        <w:rPr>
          <w:spacing w:val="23"/>
          <w:sz w:val="24"/>
        </w:rPr>
        <w:t> </w:t>
      </w:r>
      <w:r>
        <w:rPr>
          <w:sz w:val="24"/>
        </w:rPr>
        <w:t>sustancial</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spacing w:line="360" w:lineRule="auto" w:before="93"/>
        <w:ind w:left="182" w:right="116" w:firstLine="0"/>
        <w:jc w:val="both"/>
        <w:rPr>
          <w:sz w:val="24"/>
        </w:rPr>
      </w:pPr>
      <w:r>
        <w:rPr>
          <w:sz w:val="24"/>
        </w:rPr>
        <w:t>para alcanzar con mayor eficiencia los objetivos y metas de las instituciones públicas, elevar su desempeño, cumplir con la normativa aplicable y consolidar la transparencia y rendición de cuentas”; a su vez en el </w:t>
      </w:r>
      <w:r>
        <w:rPr>
          <w:i/>
          <w:sz w:val="24"/>
        </w:rPr>
        <w:t>ACUERDO por el que se </w:t>
      </w:r>
      <w:r>
        <w:rPr>
          <w:i/>
          <w:sz w:val="24"/>
        </w:rPr>
        <w:t>emiten las Disposiciones en Materia de Control Interno y se expide el Manual Administrativo de Aplicación General en Materia de Control Interno </w:t>
      </w:r>
      <w:r>
        <w:rPr>
          <w:sz w:val="24"/>
        </w:rPr>
        <w:t>se le define en el numeral 2 fracción X como “El proceso que tiene como fin proporcionar un grado razonable en la consecución de los objetivos de la</w:t>
      </w:r>
      <w:r>
        <w:rPr>
          <w:spacing w:val="-15"/>
          <w:sz w:val="24"/>
        </w:rPr>
        <w:t> </w:t>
      </w:r>
      <w:r>
        <w:rPr>
          <w:sz w:val="24"/>
        </w:rPr>
        <w:t>institución”.</w:t>
      </w:r>
    </w:p>
    <w:p>
      <w:pPr>
        <w:pStyle w:val="BodyText"/>
        <w:spacing w:before="5"/>
        <w:rPr>
          <w:sz w:val="31"/>
        </w:rPr>
      </w:pPr>
    </w:p>
    <w:p>
      <w:pPr>
        <w:pStyle w:val="BodyText"/>
        <w:spacing w:line="360" w:lineRule="auto"/>
        <w:ind w:left="182" w:right="120"/>
        <w:jc w:val="both"/>
      </w:pPr>
      <w:r>
        <w:rPr/>
        <w:t>El control interno no se limita a un acto, sino que conforma un sistema integral y continuo aplicable al entorno operativo de una institución que, llevado a cabo por su personal, provee una seguridad razonable, más no absoluta, de que los objetivos de aquella sean alcanzados.</w:t>
      </w:r>
    </w:p>
    <w:p>
      <w:pPr>
        <w:pStyle w:val="BodyText"/>
        <w:spacing w:before="4"/>
        <w:rPr>
          <w:sz w:val="31"/>
        </w:rPr>
      </w:pPr>
    </w:p>
    <w:p>
      <w:pPr>
        <w:pStyle w:val="BodyText"/>
        <w:spacing w:line="360" w:lineRule="auto"/>
        <w:ind w:left="182" w:right="118"/>
        <w:jc w:val="both"/>
      </w:pPr>
      <w:r>
        <w:rPr/>
        <w:t>El control interno debe establecerse al interior de la institución como una parte de la estructura organizacional para ayudar al Titular y al resto de los servidores públicos a alcanzar los objetivos institucionales de manera permanente en sus operaciones a través de planes, métodos, programas, políticas y procedimientos utilizados para alcanzar el mandato, la misión, el plan estratégico, los objetivos y las metas institucionales.</w:t>
      </w:r>
    </w:p>
    <w:p>
      <w:pPr>
        <w:pStyle w:val="BodyText"/>
        <w:spacing w:before="4"/>
        <w:rPr>
          <w:sz w:val="31"/>
        </w:rPr>
      </w:pPr>
    </w:p>
    <w:p>
      <w:pPr>
        <w:pStyle w:val="BodyText"/>
        <w:spacing w:line="360" w:lineRule="auto"/>
        <w:ind w:left="182" w:right="117"/>
        <w:jc w:val="both"/>
      </w:pPr>
      <w:r>
        <w:rPr/>
        <w:t>En este sentido, la implementación de un Sistema de Control Interno efectivo  debe tener como teleología la defensa en la salvaguarda de los recursos públicos y la prevención de actos de corrupción, pues aporta elementos que, promueven la consecución de los objetivos institucionales; minimizan los riesgos y consideran la integración de las tecnologías de información a los procesos institucionales; asimismo respaldan la integridad y el comportamiento ético de los servidores públicos, y consolidan los procesos de rendición de cuentas y de transparencia gubernamentales.</w:t>
      </w:r>
    </w:p>
    <w:p>
      <w:pPr>
        <w:pStyle w:val="BodyText"/>
        <w:spacing w:before="4"/>
        <w:rPr>
          <w:sz w:val="31"/>
        </w:rPr>
      </w:pPr>
    </w:p>
    <w:p>
      <w:pPr>
        <w:pStyle w:val="BodyText"/>
        <w:spacing w:before="1"/>
        <w:ind w:left="182"/>
        <w:jc w:val="both"/>
      </w:pPr>
      <w:r>
        <w:rPr>
          <w:b/>
        </w:rPr>
        <w:t>QUINTO</w:t>
      </w:r>
      <w:r>
        <w:rPr/>
        <w:t>.- El artículo 47 fracción I de la Ley Orgánica del Poder Ejecutivo del</w:t>
      </w:r>
    </w:p>
    <w:p>
      <w:pPr>
        <w:spacing w:after="0"/>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18"/>
        <w:jc w:val="both"/>
      </w:pPr>
      <w:r>
        <w:rPr/>
        <w:t>Estado de Oaxaca, publicada en el Periódico Oficial del Gobierno del Estado de Oaxaca el 1 de diciembre de 2010, atribuye a la Secretaría de la Contraloría y Transparencia Gubernamental la facultad para establecer y operar el sistema de control de la gestión pública.</w:t>
      </w:r>
    </w:p>
    <w:p>
      <w:pPr>
        <w:pStyle w:val="BodyText"/>
        <w:spacing w:before="1"/>
        <w:rPr>
          <w:sz w:val="31"/>
        </w:rPr>
      </w:pPr>
    </w:p>
    <w:p>
      <w:pPr>
        <w:pStyle w:val="BodyText"/>
        <w:spacing w:line="360" w:lineRule="auto"/>
        <w:ind w:left="182" w:right="117"/>
        <w:jc w:val="both"/>
      </w:pPr>
      <w:r>
        <w:rPr/>
        <w:t>Aunado a ello, el 30 de enero de 2012 fue celebrado el </w:t>
      </w:r>
      <w:r>
        <w:rPr>
          <w:i/>
        </w:rPr>
        <w:t>Acuerdo de Coordinación </w:t>
      </w:r>
      <w:r>
        <w:rPr>
          <w:i/>
        </w:rPr>
        <w:t>entre la Secretaría de la Función Pública y el Estado de Oaxaca</w:t>
      </w:r>
      <w:r>
        <w:rPr/>
        <w:t>, cuyo objeto es la realización de un Programa de Coordinación Especial denominado Fortalecimiento del Sistema Estatal de Control y Evaluación de la Gestión Pública y Colaboración en Materia de Transparencia y Combate a la Corrupción. Cabe destacar que el gobierno del estado en la cláusula tercera de dicho Acuerdo, se comprometió a revisar y, en su caso, promover las reformas al marco jurídico que rige el control y la evaluación de la gestión pública en la entidad federativa, con el fin de fortalecerlo.</w:t>
      </w:r>
    </w:p>
    <w:p>
      <w:pPr>
        <w:pStyle w:val="BodyText"/>
        <w:spacing w:before="8"/>
        <w:rPr>
          <w:sz w:val="31"/>
        </w:rPr>
      </w:pPr>
    </w:p>
    <w:p>
      <w:pPr>
        <w:pStyle w:val="BodyText"/>
        <w:spacing w:line="360" w:lineRule="auto"/>
        <w:ind w:left="182" w:right="116"/>
        <w:jc w:val="both"/>
      </w:pPr>
      <w:r>
        <w:rPr/>
        <w:t>Como los órganos públicos tienen la tarea ineludible de ejecutar una adecuada programación, seguimiento y control de los recursos que impulsen el cumplimiento de la misión, visión y sus objetivos, y promoción de la rendición de cuentas, la transparencia, el combate a la corrupción y garanticen el mejoramiento continuo del quehacer gubernamental; además tienen bajo su responsabilidad el cuidado, manejo y utilización de recursos públicos, es que es necesario contar con un marco de control interno institucional en observancia de las disposiciones legales, que fortalezca su capacidad para conducir las actividades institucionales hacia el logro de sus metas y objetivos con eficacia, eficiencia, economía, transparencia, rendición de cuentas y mejora permanente de la gestión; por tanto, he tenido a bien expedir el</w:t>
      </w:r>
      <w:r>
        <w:rPr>
          <w:spacing w:val="-4"/>
        </w:rPr>
        <w:t> </w:t>
      </w:r>
      <w:r>
        <w:rPr/>
        <w:t>siguiente:</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Heading1"/>
        <w:spacing w:line="360" w:lineRule="auto" w:before="93"/>
        <w:ind w:right="174"/>
        <w:jc w:val="center"/>
      </w:pPr>
      <w:r>
        <w:rPr/>
        <w:t>ACUERDO GENERAL POR EL QUE SE ESTABLECE EL SISTEMA DE CONTROL INTERNO DE LA ADMINISTRACIÓN PÚBLICA ESTATAL</w:t>
      </w:r>
    </w:p>
    <w:p>
      <w:pPr>
        <w:pStyle w:val="BodyText"/>
        <w:spacing w:before="1"/>
        <w:rPr>
          <w:b/>
          <w:sz w:val="36"/>
        </w:rPr>
      </w:pPr>
    </w:p>
    <w:p>
      <w:pPr>
        <w:spacing w:line="360" w:lineRule="auto" w:before="0"/>
        <w:ind w:left="2872" w:right="2816" w:firstLine="6"/>
        <w:jc w:val="center"/>
        <w:rPr>
          <w:b/>
          <w:sz w:val="24"/>
        </w:rPr>
      </w:pPr>
      <w:r>
        <w:rPr>
          <w:b/>
          <w:sz w:val="24"/>
        </w:rPr>
        <w:t>TÍTULO PRIMERO DISPOSICIONES</w:t>
      </w:r>
      <w:r>
        <w:rPr>
          <w:b/>
          <w:spacing w:val="-10"/>
          <w:sz w:val="24"/>
        </w:rPr>
        <w:t> </w:t>
      </w:r>
      <w:r>
        <w:rPr>
          <w:b/>
          <w:sz w:val="24"/>
        </w:rPr>
        <w:t>GENERALES</w:t>
      </w:r>
    </w:p>
    <w:p>
      <w:pPr>
        <w:pStyle w:val="BodyText"/>
        <w:spacing w:before="10"/>
        <w:rPr>
          <w:b/>
          <w:sz w:val="35"/>
        </w:rPr>
      </w:pPr>
    </w:p>
    <w:p>
      <w:pPr>
        <w:pStyle w:val="BodyText"/>
        <w:spacing w:line="360" w:lineRule="auto" w:before="1"/>
        <w:ind w:left="182" w:right="123"/>
        <w:jc w:val="both"/>
      </w:pPr>
      <w:r>
        <w:rPr>
          <w:b/>
        </w:rPr>
        <w:t>Artículo 1. </w:t>
      </w:r>
      <w:r>
        <w:rPr/>
        <w:t>El presente acuerdo tiene por objeto establecer las bases y normas generales para la implementación y operación del Sistema de Control Interno de la Administración Pública Estatal.</w:t>
      </w:r>
    </w:p>
    <w:p>
      <w:pPr>
        <w:pStyle w:val="BodyText"/>
        <w:rPr>
          <w:sz w:val="36"/>
        </w:rPr>
      </w:pPr>
    </w:p>
    <w:p>
      <w:pPr>
        <w:pStyle w:val="BodyText"/>
        <w:spacing w:line="360" w:lineRule="auto"/>
        <w:ind w:left="182" w:right="125"/>
        <w:jc w:val="both"/>
      </w:pPr>
      <w:r>
        <w:rPr>
          <w:b/>
        </w:rPr>
        <w:t>Artículo 2. </w:t>
      </w:r>
      <w:r>
        <w:rPr/>
        <w:t>Es obligación de los titulares de los Órganos Públicos del Poder Ejecutivo la aplicación del presente Acuerdo, la cual estará sujeta a la naturaleza de sus atribuciones, presupuestos, programas y proyectos autorizados, obras públicas o acciones a su cargo.</w:t>
      </w:r>
    </w:p>
    <w:p>
      <w:pPr>
        <w:pStyle w:val="BodyText"/>
        <w:spacing w:before="1"/>
        <w:rPr>
          <w:sz w:val="36"/>
        </w:rPr>
      </w:pPr>
    </w:p>
    <w:p>
      <w:pPr>
        <w:pStyle w:val="BodyText"/>
        <w:spacing w:line="360" w:lineRule="auto" w:before="1"/>
        <w:ind w:left="182" w:right="125"/>
        <w:jc w:val="both"/>
      </w:pPr>
      <w:r>
        <w:rPr/>
        <w:t>Los Órganos Públicos, de acuerdo a su disponibilidad presupuestal, podrán contratar los servicios de despachos externos para la realización de acciones que fortalezcan el Sistema de Control Interno.</w:t>
      </w:r>
    </w:p>
    <w:p>
      <w:pPr>
        <w:pStyle w:val="BodyText"/>
        <w:rPr>
          <w:sz w:val="36"/>
        </w:rPr>
      </w:pPr>
    </w:p>
    <w:p>
      <w:pPr>
        <w:pStyle w:val="BodyText"/>
        <w:spacing w:line="360" w:lineRule="auto"/>
        <w:ind w:left="182" w:right="116"/>
        <w:jc w:val="both"/>
      </w:pPr>
      <w:r>
        <w:rPr>
          <w:b/>
        </w:rPr>
        <w:t>Artículo 3. </w:t>
      </w:r>
      <w:r>
        <w:rPr/>
        <w:t>La Secretaría de la Contraloría y Transparencia Gubernamental, a través de la Subsecretaría de Auditoria Pública Sectorizada, será la encargada de establecer el Sistema de Control Interno en forma coordinada con los Órganos Públicos, a través de los Comités de Control Interno, independientemente de las Delegaciones de Auditorías, o bien, de los Órganos Internos de Control, y verificar que se cumpla con el presente Acuerdo.</w:t>
      </w:r>
    </w:p>
    <w:p>
      <w:pPr>
        <w:pStyle w:val="BodyText"/>
        <w:rPr>
          <w:sz w:val="36"/>
        </w:rPr>
      </w:pPr>
    </w:p>
    <w:p>
      <w:pPr>
        <w:pStyle w:val="BodyText"/>
        <w:spacing w:line="360" w:lineRule="auto"/>
        <w:ind w:left="182" w:right="125"/>
        <w:jc w:val="both"/>
      </w:pPr>
      <w:r>
        <w:rPr>
          <w:b/>
        </w:rPr>
        <w:t>Artículo 4. </w:t>
      </w:r>
      <w:r>
        <w:rPr/>
        <w:t>El Sistema de Control Interno de la Administración Pública Estatal se integra con:</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ListParagraph"/>
        <w:numPr>
          <w:ilvl w:val="0"/>
          <w:numId w:val="1"/>
        </w:numPr>
        <w:tabs>
          <w:tab w:pos="901" w:val="left" w:leader="none"/>
          <w:tab w:pos="902" w:val="left" w:leader="none"/>
        </w:tabs>
        <w:spacing w:line="360" w:lineRule="auto" w:before="93" w:after="0"/>
        <w:ind w:left="902" w:right="120" w:hanging="495"/>
        <w:jc w:val="left"/>
        <w:rPr>
          <w:sz w:val="24"/>
        </w:rPr>
      </w:pPr>
      <w:r>
        <w:rPr>
          <w:sz w:val="24"/>
        </w:rPr>
        <w:t>Las Dependencias, Entidades y Organos Auxiliares de la Administración Pública;</w:t>
      </w:r>
    </w:p>
    <w:p>
      <w:pPr>
        <w:pStyle w:val="ListParagraph"/>
        <w:numPr>
          <w:ilvl w:val="0"/>
          <w:numId w:val="1"/>
        </w:numPr>
        <w:tabs>
          <w:tab w:pos="901" w:val="left" w:leader="none"/>
          <w:tab w:pos="902" w:val="left" w:leader="none"/>
        </w:tabs>
        <w:spacing w:line="240" w:lineRule="auto" w:before="0" w:after="0"/>
        <w:ind w:left="902" w:right="0" w:hanging="560"/>
        <w:jc w:val="left"/>
        <w:rPr>
          <w:sz w:val="24"/>
        </w:rPr>
      </w:pPr>
      <w:r>
        <w:rPr>
          <w:sz w:val="24"/>
        </w:rPr>
        <w:t>La Secretaría de la Contraloría y Transparencia</w:t>
      </w:r>
      <w:r>
        <w:rPr>
          <w:spacing w:val="-6"/>
          <w:sz w:val="24"/>
        </w:rPr>
        <w:t> </w:t>
      </w:r>
      <w:r>
        <w:rPr>
          <w:sz w:val="24"/>
        </w:rPr>
        <w:t>Gubernamental;</w:t>
      </w:r>
    </w:p>
    <w:p>
      <w:pPr>
        <w:pStyle w:val="ListParagraph"/>
        <w:numPr>
          <w:ilvl w:val="0"/>
          <w:numId w:val="1"/>
        </w:numPr>
        <w:tabs>
          <w:tab w:pos="901" w:val="left" w:leader="none"/>
          <w:tab w:pos="902" w:val="left" w:leader="none"/>
        </w:tabs>
        <w:spacing w:line="240" w:lineRule="auto" w:before="139" w:after="0"/>
        <w:ind w:left="902" w:right="0" w:hanging="627"/>
        <w:jc w:val="left"/>
        <w:rPr>
          <w:sz w:val="24"/>
        </w:rPr>
      </w:pPr>
      <w:r>
        <w:rPr>
          <w:sz w:val="24"/>
        </w:rPr>
        <w:t>Los Comités de Control Interno de los Órganos</w:t>
      </w:r>
      <w:r>
        <w:rPr>
          <w:spacing w:val="-6"/>
          <w:sz w:val="24"/>
        </w:rPr>
        <w:t> </w:t>
      </w:r>
      <w:r>
        <w:rPr>
          <w:sz w:val="24"/>
        </w:rPr>
        <w:t>Públicos;</w:t>
      </w:r>
    </w:p>
    <w:p>
      <w:pPr>
        <w:pStyle w:val="ListParagraph"/>
        <w:numPr>
          <w:ilvl w:val="0"/>
          <w:numId w:val="1"/>
        </w:numPr>
        <w:tabs>
          <w:tab w:pos="901" w:val="left" w:leader="none"/>
          <w:tab w:pos="902" w:val="left" w:leader="none"/>
        </w:tabs>
        <w:spacing w:line="240" w:lineRule="auto" w:before="137" w:after="0"/>
        <w:ind w:left="902" w:right="0" w:hanging="653"/>
        <w:jc w:val="left"/>
        <w:rPr>
          <w:sz w:val="24"/>
        </w:rPr>
      </w:pPr>
      <w:r>
        <w:rPr>
          <w:sz w:val="24"/>
        </w:rPr>
        <w:t>El Modelo de Control Interno</w:t>
      </w:r>
      <w:r>
        <w:rPr>
          <w:spacing w:val="-7"/>
          <w:sz w:val="24"/>
        </w:rPr>
        <w:t> </w:t>
      </w:r>
      <w:r>
        <w:rPr>
          <w:sz w:val="24"/>
        </w:rPr>
        <w:t>Institucional;</w:t>
      </w:r>
    </w:p>
    <w:p>
      <w:pPr>
        <w:pStyle w:val="ListParagraph"/>
        <w:numPr>
          <w:ilvl w:val="0"/>
          <w:numId w:val="1"/>
        </w:numPr>
        <w:tabs>
          <w:tab w:pos="901" w:val="left" w:leader="none"/>
          <w:tab w:pos="902" w:val="left" w:leader="none"/>
        </w:tabs>
        <w:spacing w:line="240" w:lineRule="auto" w:before="139" w:after="0"/>
        <w:ind w:left="902" w:right="0" w:hanging="586"/>
        <w:jc w:val="left"/>
        <w:rPr>
          <w:sz w:val="24"/>
        </w:rPr>
      </w:pPr>
      <w:r>
        <w:rPr>
          <w:sz w:val="24"/>
        </w:rPr>
        <w:t>El Programa de Trabajo de Administración de</w:t>
      </w:r>
      <w:r>
        <w:rPr>
          <w:spacing w:val="-10"/>
          <w:sz w:val="24"/>
        </w:rPr>
        <w:t> </w:t>
      </w:r>
      <w:r>
        <w:rPr>
          <w:sz w:val="24"/>
        </w:rPr>
        <w:t>Riesgos;</w:t>
      </w:r>
    </w:p>
    <w:p>
      <w:pPr>
        <w:pStyle w:val="ListParagraph"/>
        <w:numPr>
          <w:ilvl w:val="0"/>
          <w:numId w:val="1"/>
        </w:numPr>
        <w:tabs>
          <w:tab w:pos="901" w:val="left" w:leader="none"/>
          <w:tab w:pos="902" w:val="left" w:leader="none"/>
        </w:tabs>
        <w:spacing w:line="240" w:lineRule="auto" w:before="137" w:after="0"/>
        <w:ind w:left="902" w:right="0" w:hanging="653"/>
        <w:jc w:val="left"/>
        <w:rPr>
          <w:sz w:val="24"/>
        </w:rPr>
      </w:pPr>
      <w:r>
        <w:rPr>
          <w:sz w:val="24"/>
        </w:rPr>
        <w:t>El Programa de Trabajo de Control</w:t>
      </w:r>
      <w:r>
        <w:rPr>
          <w:spacing w:val="-9"/>
          <w:sz w:val="24"/>
        </w:rPr>
        <w:t> </w:t>
      </w:r>
      <w:r>
        <w:rPr>
          <w:sz w:val="24"/>
        </w:rPr>
        <w:t>Interno;</w:t>
      </w:r>
    </w:p>
    <w:p>
      <w:pPr>
        <w:pStyle w:val="ListParagraph"/>
        <w:numPr>
          <w:ilvl w:val="0"/>
          <w:numId w:val="1"/>
        </w:numPr>
        <w:tabs>
          <w:tab w:pos="901" w:val="left" w:leader="none"/>
          <w:tab w:pos="902" w:val="left" w:leader="none"/>
        </w:tabs>
        <w:spacing w:line="240" w:lineRule="auto" w:before="139" w:after="0"/>
        <w:ind w:left="902" w:right="0" w:hanging="720"/>
        <w:jc w:val="left"/>
        <w:rPr>
          <w:sz w:val="24"/>
        </w:rPr>
      </w:pPr>
      <w:r>
        <w:rPr>
          <w:sz w:val="24"/>
        </w:rPr>
        <w:t>Las Evaluaciones y Autoevaluaciones;</w:t>
      </w:r>
      <w:r>
        <w:rPr>
          <w:spacing w:val="-3"/>
          <w:sz w:val="24"/>
        </w:rPr>
        <w:t> </w:t>
      </w:r>
      <w:r>
        <w:rPr>
          <w:sz w:val="24"/>
        </w:rPr>
        <w:t>y</w:t>
      </w:r>
    </w:p>
    <w:p>
      <w:pPr>
        <w:pStyle w:val="ListParagraph"/>
        <w:numPr>
          <w:ilvl w:val="0"/>
          <w:numId w:val="1"/>
        </w:numPr>
        <w:tabs>
          <w:tab w:pos="901" w:val="left" w:leader="none"/>
          <w:tab w:pos="902" w:val="left" w:leader="none"/>
        </w:tabs>
        <w:spacing w:line="240" w:lineRule="auto" w:before="138" w:after="0"/>
        <w:ind w:left="902" w:right="0" w:hanging="788"/>
        <w:jc w:val="left"/>
        <w:rPr>
          <w:sz w:val="24"/>
        </w:rPr>
      </w:pPr>
      <w:r>
        <w:rPr>
          <w:sz w:val="24"/>
        </w:rPr>
        <w:t>Las Tecnologías de la Información y</w:t>
      </w:r>
      <w:r>
        <w:rPr>
          <w:spacing w:val="-9"/>
          <w:sz w:val="24"/>
        </w:rPr>
        <w:t> </w:t>
      </w:r>
      <w:r>
        <w:rPr>
          <w:sz w:val="24"/>
        </w:rPr>
        <w:t>Comunicación.</w:t>
      </w:r>
    </w:p>
    <w:p>
      <w:pPr>
        <w:pStyle w:val="BodyText"/>
        <w:rPr>
          <w:sz w:val="26"/>
        </w:rPr>
      </w:pPr>
    </w:p>
    <w:p>
      <w:pPr>
        <w:pStyle w:val="BodyText"/>
        <w:spacing w:before="11"/>
        <w:rPr>
          <w:sz w:val="21"/>
        </w:rPr>
      </w:pPr>
    </w:p>
    <w:p>
      <w:pPr>
        <w:pStyle w:val="BodyText"/>
        <w:ind w:left="182"/>
      </w:pPr>
      <w:r>
        <w:rPr>
          <w:b/>
        </w:rPr>
        <w:t>Artículo 5. </w:t>
      </w:r>
      <w:r>
        <w:rPr/>
        <w:t>Para efectos del presente Acuerdo, se entenderá por:</w:t>
      </w:r>
    </w:p>
    <w:p>
      <w:pPr>
        <w:pStyle w:val="BodyText"/>
        <w:rPr>
          <w:sz w:val="26"/>
        </w:rPr>
      </w:pPr>
    </w:p>
    <w:p>
      <w:pPr>
        <w:pStyle w:val="BodyText"/>
        <w:rPr>
          <w:sz w:val="22"/>
        </w:rPr>
      </w:pPr>
    </w:p>
    <w:p>
      <w:pPr>
        <w:pStyle w:val="ListParagraph"/>
        <w:numPr>
          <w:ilvl w:val="1"/>
          <w:numId w:val="1"/>
        </w:numPr>
        <w:tabs>
          <w:tab w:pos="1262" w:val="left" w:leader="none"/>
        </w:tabs>
        <w:spacing w:line="360" w:lineRule="auto" w:before="0" w:after="0"/>
        <w:ind w:left="1262" w:right="118" w:hanging="720"/>
        <w:jc w:val="both"/>
        <w:rPr>
          <w:sz w:val="24"/>
        </w:rPr>
      </w:pPr>
      <w:r>
        <w:rPr>
          <w:b/>
          <w:sz w:val="24"/>
        </w:rPr>
        <w:t>Actividades de Control: </w:t>
      </w:r>
      <w:r>
        <w:rPr>
          <w:sz w:val="24"/>
        </w:rPr>
        <w:t>Conjunto de medidas ejercidas a través de los Comités de Control Interno por las que los Órganos Públicos vigilan que sus objetivos y metas institucionales se cumplan en la forma y plazos establecidos.</w:t>
      </w:r>
    </w:p>
    <w:p>
      <w:pPr>
        <w:pStyle w:val="BodyText"/>
        <w:spacing w:before="2"/>
        <w:rPr>
          <w:sz w:val="36"/>
        </w:rPr>
      </w:pPr>
    </w:p>
    <w:p>
      <w:pPr>
        <w:pStyle w:val="ListParagraph"/>
        <w:numPr>
          <w:ilvl w:val="1"/>
          <w:numId w:val="1"/>
        </w:numPr>
        <w:tabs>
          <w:tab w:pos="1262" w:val="left" w:leader="none"/>
        </w:tabs>
        <w:spacing w:line="360" w:lineRule="auto" w:before="0" w:after="0"/>
        <w:ind w:left="1262" w:right="118" w:hanging="720"/>
        <w:jc w:val="both"/>
        <w:rPr>
          <w:sz w:val="24"/>
        </w:rPr>
      </w:pPr>
      <w:r>
        <w:rPr>
          <w:b/>
          <w:sz w:val="24"/>
        </w:rPr>
        <w:t>Administración de riesgos: </w:t>
      </w:r>
      <w:r>
        <w:rPr>
          <w:sz w:val="24"/>
        </w:rPr>
        <w:t>Proceso sistemático para establecer el contexto, identificar, analizar, evaluar, atender, monitorear y comunicar los riesgos asociados con una actividad, mediante el análisis de los distintos factores que pueden provocarlos, con la finalidad de definir las estrategias y acciones que permitan controlarlos, para asegurar el logro de las metas y objetivos de los entes que integran la Administración Pública</w:t>
      </w:r>
      <w:r>
        <w:rPr>
          <w:spacing w:val="-3"/>
          <w:sz w:val="24"/>
        </w:rPr>
        <w:t> </w:t>
      </w:r>
      <w:r>
        <w:rPr>
          <w:sz w:val="24"/>
        </w:rPr>
        <w:t>Estatal;</w:t>
      </w:r>
    </w:p>
    <w:p>
      <w:pPr>
        <w:pStyle w:val="BodyText"/>
        <w:spacing w:before="1"/>
        <w:rPr>
          <w:sz w:val="36"/>
        </w:rPr>
      </w:pPr>
    </w:p>
    <w:p>
      <w:pPr>
        <w:pStyle w:val="ListParagraph"/>
        <w:numPr>
          <w:ilvl w:val="1"/>
          <w:numId w:val="1"/>
        </w:numPr>
        <w:tabs>
          <w:tab w:pos="1332" w:val="left" w:leader="none"/>
        </w:tabs>
        <w:spacing w:line="360" w:lineRule="auto" w:before="0" w:after="0"/>
        <w:ind w:left="1262" w:right="121" w:hanging="720"/>
        <w:jc w:val="both"/>
        <w:rPr>
          <w:sz w:val="24"/>
        </w:rPr>
      </w:pPr>
      <w:r>
        <w:rPr>
          <w:b/>
          <w:sz w:val="24"/>
        </w:rPr>
        <w:t>Ambiente de Control: </w:t>
      </w:r>
      <w:r>
        <w:rPr>
          <w:sz w:val="24"/>
        </w:rPr>
        <w:t>Conjunto de estructuras, procesos y normativa, que propicia que los distintos elementos del control interno se lleven a cabo en la Administración Pública</w:t>
      </w:r>
      <w:r>
        <w:rPr>
          <w:spacing w:val="-4"/>
          <w:sz w:val="24"/>
        </w:rPr>
        <w:t> </w:t>
      </w:r>
      <w:r>
        <w:rPr>
          <w:sz w:val="24"/>
        </w:rPr>
        <w:t>Estatal;</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1"/>
          <w:numId w:val="1"/>
        </w:numPr>
        <w:tabs>
          <w:tab w:pos="1262" w:val="left" w:leader="none"/>
        </w:tabs>
        <w:spacing w:line="360" w:lineRule="auto" w:before="93" w:after="0"/>
        <w:ind w:left="1262" w:right="122" w:hanging="720"/>
        <w:jc w:val="both"/>
        <w:rPr>
          <w:sz w:val="24"/>
        </w:rPr>
      </w:pPr>
      <w:r>
        <w:rPr>
          <w:b/>
          <w:sz w:val="24"/>
        </w:rPr>
        <w:t>Áreas administrativas: </w:t>
      </w:r>
      <w:r>
        <w:rPr>
          <w:sz w:val="24"/>
        </w:rPr>
        <w:t>Son aquellas que conforman la estructura administrativa de los órganos</w:t>
      </w:r>
      <w:r>
        <w:rPr>
          <w:spacing w:val="-4"/>
          <w:sz w:val="24"/>
        </w:rPr>
        <w:t> </w:t>
      </w:r>
      <w:r>
        <w:rPr>
          <w:sz w:val="24"/>
        </w:rPr>
        <w:t>públicos;</w:t>
      </w:r>
    </w:p>
    <w:p>
      <w:pPr>
        <w:pStyle w:val="BodyText"/>
        <w:spacing w:before="1"/>
        <w:rPr>
          <w:sz w:val="36"/>
        </w:rPr>
      </w:pPr>
    </w:p>
    <w:p>
      <w:pPr>
        <w:pStyle w:val="ListParagraph"/>
        <w:numPr>
          <w:ilvl w:val="1"/>
          <w:numId w:val="1"/>
        </w:numPr>
        <w:tabs>
          <w:tab w:pos="1262" w:val="left" w:leader="none"/>
        </w:tabs>
        <w:spacing w:line="360" w:lineRule="auto" w:before="0" w:after="0"/>
        <w:ind w:left="1262" w:right="122" w:hanging="720"/>
        <w:jc w:val="both"/>
        <w:rPr>
          <w:sz w:val="24"/>
        </w:rPr>
      </w:pPr>
      <w:r>
        <w:rPr>
          <w:b/>
          <w:sz w:val="24"/>
        </w:rPr>
        <w:t>COCOI: </w:t>
      </w:r>
      <w:r>
        <w:rPr>
          <w:sz w:val="24"/>
        </w:rPr>
        <w:t>Comité de Control Interno, a través del cual los Órganos Públicos implementan y operan el Sistema de Control</w:t>
      </w:r>
      <w:r>
        <w:rPr>
          <w:spacing w:val="-13"/>
          <w:sz w:val="24"/>
        </w:rPr>
        <w:t> </w:t>
      </w:r>
      <w:r>
        <w:rPr>
          <w:sz w:val="24"/>
        </w:rPr>
        <w:t>Interno.</w:t>
      </w:r>
    </w:p>
    <w:p>
      <w:pPr>
        <w:pStyle w:val="BodyText"/>
        <w:spacing w:before="10"/>
        <w:rPr>
          <w:sz w:val="35"/>
        </w:rPr>
      </w:pPr>
    </w:p>
    <w:p>
      <w:pPr>
        <w:pStyle w:val="ListParagraph"/>
        <w:numPr>
          <w:ilvl w:val="1"/>
          <w:numId w:val="1"/>
        </w:numPr>
        <w:tabs>
          <w:tab w:pos="1262" w:val="left" w:leader="none"/>
        </w:tabs>
        <w:spacing w:line="360" w:lineRule="auto" w:before="1" w:after="0"/>
        <w:ind w:left="1262" w:right="118" w:hanging="720"/>
        <w:jc w:val="both"/>
        <w:rPr>
          <w:sz w:val="24"/>
        </w:rPr>
      </w:pPr>
      <w:r>
        <w:rPr>
          <w:b/>
          <w:sz w:val="24"/>
        </w:rPr>
        <w:t>Control Interno</w:t>
      </w:r>
      <w:r>
        <w:rPr>
          <w:sz w:val="24"/>
        </w:rPr>
        <w:t>: Proceso ejecutado por el COCOI y todo el personal del Órgano Público, tomando como base el modelo COSO, para proporcionar un grado de seguridad razonable en la consecución de las metas y objetivos, con eficacia, eficiencia, economía, transparencia, rendición de cuentas y mejora permanente de la gestión, en observancia de las disposiciones legales</w:t>
      </w:r>
      <w:r>
        <w:rPr>
          <w:spacing w:val="-3"/>
          <w:sz w:val="24"/>
        </w:rPr>
        <w:t> </w:t>
      </w:r>
      <w:r>
        <w:rPr>
          <w:sz w:val="24"/>
        </w:rPr>
        <w:t>aplicables.</w:t>
      </w:r>
    </w:p>
    <w:p>
      <w:pPr>
        <w:pStyle w:val="BodyText"/>
        <w:spacing w:before="1"/>
        <w:rPr>
          <w:sz w:val="36"/>
        </w:rPr>
      </w:pPr>
    </w:p>
    <w:p>
      <w:pPr>
        <w:pStyle w:val="ListParagraph"/>
        <w:numPr>
          <w:ilvl w:val="1"/>
          <w:numId w:val="1"/>
        </w:numPr>
        <w:tabs>
          <w:tab w:pos="1262" w:val="left" w:leader="none"/>
        </w:tabs>
        <w:spacing w:line="360" w:lineRule="auto" w:before="1" w:after="0"/>
        <w:ind w:left="1262" w:right="119" w:hanging="720"/>
        <w:jc w:val="both"/>
        <w:rPr>
          <w:sz w:val="24"/>
        </w:rPr>
      </w:pPr>
      <w:r>
        <w:rPr>
          <w:b/>
          <w:sz w:val="24"/>
        </w:rPr>
        <w:t>Control correctivo: </w:t>
      </w:r>
      <w:r>
        <w:rPr>
          <w:sz w:val="24"/>
        </w:rPr>
        <w:t>Mecanismo específico de control que opera en la etapa final de un proceso, el cual permite identificar y corregir o subsanar en algún grado, omisiones o actos que generen un riesgo  para las metas y objetivos del Órgano</w:t>
      </w:r>
      <w:r>
        <w:rPr>
          <w:spacing w:val="-6"/>
          <w:sz w:val="24"/>
        </w:rPr>
        <w:t> </w:t>
      </w:r>
      <w:r>
        <w:rPr>
          <w:sz w:val="24"/>
        </w:rPr>
        <w:t>Público;</w:t>
      </w:r>
    </w:p>
    <w:p>
      <w:pPr>
        <w:pStyle w:val="BodyText"/>
        <w:spacing w:before="10"/>
        <w:rPr>
          <w:sz w:val="35"/>
        </w:rPr>
      </w:pPr>
    </w:p>
    <w:p>
      <w:pPr>
        <w:pStyle w:val="ListParagraph"/>
        <w:numPr>
          <w:ilvl w:val="1"/>
          <w:numId w:val="1"/>
        </w:numPr>
        <w:tabs>
          <w:tab w:pos="1262" w:val="left" w:leader="none"/>
        </w:tabs>
        <w:spacing w:line="360" w:lineRule="auto" w:before="0" w:after="0"/>
        <w:ind w:left="1262" w:right="121" w:hanging="720"/>
        <w:jc w:val="both"/>
        <w:rPr>
          <w:sz w:val="24"/>
        </w:rPr>
      </w:pPr>
      <w:r>
        <w:rPr>
          <w:b/>
          <w:sz w:val="24"/>
        </w:rPr>
        <w:t>Control detectivo: </w:t>
      </w:r>
      <w:r>
        <w:rPr>
          <w:sz w:val="24"/>
        </w:rPr>
        <w:t>Mecanismo específico de control que opera en el momento en que los eventos están ocurriendo, e identifican las omisiones o actos antes de que concluya un proceso</w:t>
      </w:r>
      <w:r>
        <w:rPr>
          <w:spacing w:val="-14"/>
          <w:sz w:val="24"/>
        </w:rPr>
        <w:t> </w:t>
      </w:r>
      <w:r>
        <w:rPr>
          <w:sz w:val="24"/>
        </w:rPr>
        <w:t>determinado;</w:t>
      </w:r>
    </w:p>
    <w:p>
      <w:pPr>
        <w:pStyle w:val="BodyText"/>
        <w:rPr>
          <w:sz w:val="36"/>
        </w:rPr>
      </w:pPr>
    </w:p>
    <w:p>
      <w:pPr>
        <w:pStyle w:val="ListParagraph"/>
        <w:numPr>
          <w:ilvl w:val="1"/>
          <w:numId w:val="1"/>
        </w:numPr>
        <w:tabs>
          <w:tab w:pos="1330" w:val="left" w:leader="none"/>
        </w:tabs>
        <w:spacing w:line="360" w:lineRule="auto" w:before="1" w:after="0"/>
        <w:ind w:left="1262" w:right="121" w:hanging="720"/>
        <w:jc w:val="both"/>
        <w:rPr>
          <w:sz w:val="24"/>
        </w:rPr>
      </w:pPr>
      <w:r>
        <w:rPr>
          <w:b/>
          <w:sz w:val="24"/>
        </w:rPr>
        <w:t>Control preventivo: </w:t>
      </w:r>
      <w:r>
        <w:rPr>
          <w:sz w:val="24"/>
        </w:rPr>
        <w:t>Mecanismo específico de control que tiene el propósito de anticiparse a la posibilidad de que ocurran situaciones no deseadas o inesperadas que pudieran afectar al logro de las metas y objetivos del Órgano</w:t>
      </w:r>
      <w:r>
        <w:rPr>
          <w:spacing w:val="-1"/>
          <w:sz w:val="24"/>
        </w:rPr>
        <w:t> </w:t>
      </w:r>
      <w:r>
        <w:rPr>
          <w:sz w:val="24"/>
        </w:rPr>
        <w:t>Público;</w:t>
      </w:r>
    </w:p>
    <w:p>
      <w:pPr>
        <w:pStyle w:val="BodyText"/>
        <w:spacing w:before="1"/>
        <w:rPr>
          <w:sz w:val="36"/>
        </w:rPr>
      </w:pPr>
    </w:p>
    <w:p>
      <w:pPr>
        <w:pStyle w:val="ListParagraph"/>
        <w:numPr>
          <w:ilvl w:val="1"/>
          <w:numId w:val="1"/>
        </w:numPr>
        <w:tabs>
          <w:tab w:pos="1262" w:val="left" w:leader="none"/>
        </w:tabs>
        <w:spacing w:line="360" w:lineRule="auto" w:before="1" w:after="0"/>
        <w:ind w:left="1262" w:right="121" w:hanging="720"/>
        <w:jc w:val="both"/>
        <w:rPr>
          <w:sz w:val="24"/>
        </w:rPr>
      </w:pPr>
      <w:r>
        <w:rPr>
          <w:b/>
          <w:sz w:val="24"/>
        </w:rPr>
        <w:t>COSO: </w:t>
      </w:r>
      <w:r>
        <w:rPr>
          <w:sz w:val="24"/>
        </w:rPr>
        <w:t>Comité de Organizaciones Patrocinadoras de la Comisión Treadway</w:t>
      </w:r>
      <w:r>
        <w:rPr>
          <w:spacing w:val="34"/>
          <w:sz w:val="24"/>
        </w:rPr>
        <w:t> </w:t>
      </w:r>
      <w:r>
        <w:rPr>
          <w:sz w:val="24"/>
        </w:rPr>
        <w:t>por</w:t>
      </w:r>
      <w:r>
        <w:rPr>
          <w:spacing w:val="36"/>
          <w:sz w:val="24"/>
        </w:rPr>
        <w:t> </w:t>
      </w:r>
      <w:r>
        <w:rPr>
          <w:sz w:val="24"/>
        </w:rPr>
        <w:t>sus</w:t>
      </w:r>
      <w:r>
        <w:rPr>
          <w:spacing w:val="37"/>
          <w:sz w:val="24"/>
        </w:rPr>
        <w:t> </w:t>
      </w:r>
      <w:r>
        <w:rPr>
          <w:sz w:val="24"/>
        </w:rPr>
        <w:t>siglas</w:t>
      </w:r>
      <w:r>
        <w:rPr>
          <w:spacing w:val="37"/>
          <w:sz w:val="24"/>
        </w:rPr>
        <w:t> </w:t>
      </w:r>
      <w:r>
        <w:rPr>
          <w:sz w:val="24"/>
        </w:rPr>
        <w:t>en</w:t>
      </w:r>
      <w:r>
        <w:rPr>
          <w:spacing w:val="37"/>
          <w:sz w:val="24"/>
        </w:rPr>
        <w:t> </w:t>
      </w:r>
      <w:r>
        <w:rPr>
          <w:sz w:val="24"/>
        </w:rPr>
        <w:t>inglés</w:t>
      </w:r>
      <w:r>
        <w:rPr>
          <w:spacing w:val="37"/>
          <w:sz w:val="24"/>
        </w:rPr>
        <w:t> </w:t>
      </w:r>
      <w:r>
        <w:rPr>
          <w:sz w:val="24"/>
        </w:rPr>
        <w:t>que</w:t>
      </w:r>
      <w:r>
        <w:rPr>
          <w:spacing w:val="42"/>
          <w:sz w:val="24"/>
        </w:rPr>
        <w:t> </w:t>
      </w:r>
      <w:r>
        <w:rPr>
          <w:sz w:val="24"/>
        </w:rPr>
        <w:t>corresponden</w:t>
      </w:r>
      <w:r>
        <w:rPr>
          <w:spacing w:val="37"/>
          <w:sz w:val="24"/>
        </w:rPr>
        <w:t> </w:t>
      </w:r>
      <w:r>
        <w:rPr>
          <w:sz w:val="24"/>
        </w:rPr>
        <w:t>al</w:t>
      </w:r>
      <w:r>
        <w:rPr>
          <w:spacing w:val="36"/>
          <w:sz w:val="24"/>
        </w:rPr>
        <w:t> </w:t>
      </w:r>
      <w:r>
        <w:rPr>
          <w:sz w:val="24"/>
        </w:rPr>
        <w:t>Committee</w:t>
      </w:r>
      <w:r>
        <w:rPr>
          <w:spacing w:val="35"/>
          <w:sz w:val="24"/>
        </w:rPr>
        <w:t> </w:t>
      </w:r>
      <w:r>
        <w:rPr>
          <w:sz w:val="24"/>
        </w:rPr>
        <w:t>of</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BodyText"/>
        <w:spacing w:line="360" w:lineRule="auto" w:before="93"/>
        <w:ind w:left="1261" w:right="124"/>
        <w:jc w:val="both"/>
      </w:pPr>
      <w:r>
        <w:rPr/>
        <w:t>Sponsoring Organizations of the Treadway Comission; y es la metodología adoptada para el establecimiento y operación del Sistema de Gestión de Control Interno de la Administración Pública Estatal.</w:t>
      </w:r>
    </w:p>
    <w:p>
      <w:pPr>
        <w:pStyle w:val="BodyText"/>
        <w:rPr>
          <w:sz w:val="36"/>
        </w:rPr>
      </w:pPr>
    </w:p>
    <w:p>
      <w:pPr>
        <w:pStyle w:val="ListParagraph"/>
        <w:numPr>
          <w:ilvl w:val="1"/>
          <w:numId w:val="1"/>
        </w:numPr>
        <w:tabs>
          <w:tab w:pos="1262" w:val="left" w:leader="none"/>
        </w:tabs>
        <w:spacing w:line="360" w:lineRule="auto" w:before="0" w:after="0"/>
        <w:ind w:left="1262" w:right="122" w:hanging="720"/>
        <w:jc w:val="both"/>
        <w:rPr>
          <w:sz w:val="24"/>
        </w:rPr>
      </w:pPr>
      <w:r>
        <w:rPr>
          <w:b/>
          <w:sz w:val="24"/>
        </w:rPr>
        <w:t>Evaluación de riesgos: </w:t>
      </w:r>
      <w:r>
        <w:rPr>
          <w:sz w:val="24"/>
        </w:rPr>
        <w:t>Proceso mediante el cual los Órganos Públicos a través del COCOI llevan a cabo la medición de la magnitud del impacto que tendría la ocurrencia de un riesgo, y de la probabilidad de que éste</w:t>
      </w:r>
      <w:r>
        <w:rPr>
          <w:spacing w:val="-2"/>
          <w:sz w:val="24"/>
        </w:rPr>
        <w:t> </w:t>
      </w:r>
      <w:r>
        <w:rPr>
          <w:sz w:val="24"/>
        </w:rPr>
        <w:t>ocurra;</w:t>
      </w:r>
    </w:p>
    <w:p>
      <w:pPr>
        <w:pStyle w:val="BodyText"/>
        <w:spacing w:before="2"/>
        <w:rPr>
          <w:sz w:val="36"/>
        </w:rPr>
      </w:pPr>
    </w:p>
    <w:p>
      <w:pPr>
        <w:pStyle w:val="ListParagraph"/>
        <w:numPr>
          <w:ilvl w:val="1"/>
          <w:numId w:val="1"/>
        </w:numPr>
        <w:tabs>
          <w:tab w:pos="1262" w:val="left" w:leader="none"/>
        </w:tabs>
        <w:spacing w:line="360" w:lineRule="auto" w:before="0" w:after="0"/>
        <w:ind w:left="1262" w:right="117" w:hanging="720"/>
        <w:jc w:val="both"/>
        <w:rPr>
          <w:sz w:val="24"/>
        </w:rPr>
      </w:pPr>
      <w:r>
        <w:rPr>
          <w:b/>
          <w:sz w:val="24"/>
        </w:rPr>
        <w:t>Normas Generales de Control Interno: </w:t>
      </w:r>
      <w:r>
        <w:rPr>
          <w:sz w:val="24"/>
        </w:rPr>
        <w:t>Conjunto de disposiciones que regulan la implementación y actualización de los cinco componentes de Control Interno del Modelo COSO, a cargo de los servidores públicos del Órgano</w:t>
      </w:r>
      <w:r>
        <w:rPr>
          <w:spacing w:val="-1"/>
          <w:sz w:val="24"/>
        </w:rPr>
        <w:t> </w:t>
      </w:r>
      <w:r>
        <w:rPr>
          <w:sz w:val="24"/>
        </w:rPr>
        <w:t>Público;</w:t>
      </w:r>
    </w:p>
    <w:p>
      <w:pPr>
        <w:pStyle w:val="BodyText"/>
        <w:spacing w:before="6"/>
        <w:rPr>
          <w:sz w:val="27"/>
        </w:rPr>
      </w:pPr>
    </w:p>
    <w:p>
      <w:pPr>
        <w:pStyle w:val="ListParagraph"/>
        <w:numPr>
          <w:ilvl w:val="1"/>
          <w:numId w:val="1"/>
        </w:numPr>
        <w:tabs>
          <w:tab w:pos="1262" w:val="left" w:leader="none"/>
        </w:tabs>
        <w:spacing w:line="360" w:lineRule="auto" w:before="0" w:after="0"/>
        <w:ind w:left="1262" w:right="122" w:hanging="720"/>
        <w:jc w:val="both"/>
        <w:rPr>
          <w:sz w:val="24"/>
        </w:rPr>
      </w:pPr>
      <w:r>
        <w:rPr>
          <w:b/>
          <w:sz w:val="24"/>
        </w:rPr>
        <w:t>Órganos Públicos: </w:t>
      </w:r>
      <w:r>
        <w:rPr>
          <w:sz w:val="24"/>
        </w:rPr>
        <w:t>Las dependencias, entidades y órganos auxiliares del Poder Ejecutivo del Estado, que posean y/o administren un patrimonio o presupuesto formado con recursos o bienes del erario estatal; en términos del artículo 3 de la Ley Orgánica del Poder Ejecutivo del Estado de</w:t>
      </w:r>
      <w:r>
        <w:rPr>
          <w:spacing w:val="-5"/>
          <w:sz w:val="24"/>
        </w:rPr>
        <w:t> </w:t>
      </w:r>
      <w:r>
        <w:rPr>
          <w:sz w:val="24"/>
        </w:rPr>
        <w:t>Oaxaca.</w:t>
      </w:r>
    </w:p>
    <w:p>
      <w:pPr>
        <w:pStyle w:val="BodyText"/>
        <w:spacing w:before="1"/>
        <w:rPr>
          <w:sz w:val="36"/>
        </w:rPr>
      </w:pPr>
    </w:p>
    <w:p>
      <w:pPr>
        <w:pStyle w:val="ListParagraph"/>
        <w:numPr>
          <w:ilvl w:val="1"/>
          <w:numId w:val="1"/>
        </w:numPr>
        <w:tabs>
          <w:tab w:pos="1261" w:val="left" w:leader="none"/>
          <w:tab w:pos="1262" w:val="left" w:leader="none"/>
        </w:tabs>
        <w:spacing w:line="240" w:lineRule="auto" w:before="0" w:after="0"/>
        <w:ind w:left="1262" w:right="0" w:hanging="720"/>
        <w:jc w:val="left"/>
        <w:rPr>
          <w:sz w:val="24"/>
        </w:rPr>
      </w:pPr>
      <w:r>
        <w:rPr>
          <w:b/>
          <w:sz w:val="24"/>
        </w:rPr>
        <w:t>PED: </w:t>
      </w:r>
      <w:r>
        <w:rPr>
          <w:sz w:val="24"/>
        </w:rPr>
        <w:t>Plan Estatal de</w:t>
      </w:r>
      <w:r>
        <w:rPr>
          <w:spacing w:val="-5"/>
          <w:sz w:val="24"/>
        </w:rPr>
        <w:t> </w:t>
      </w:r>
      <w:r>
        <w:rPr>
          <w:sz w:val="24"/>
        </w:rPr>
        <w:t>Desarrollo.</w:t>
      </w:r>
    </w:p>
    <w:p>
      <w:pPr>
        <w:pStyle w:val="BodyText"/>
        <w:rPr>
          <w:sz w:val="26"/>
        </w:rPr>
      </w:pPr>
    </w:p>
    <w:p>
      <w:pPr>
        <w:pStyle w:val="BodyText"/>
        <w:rPr>
          <w:sz w:val="22"/>
        </w:rPr>
      </w:pPr>
    </w:p>
    <w:p>
      <w:pPr>
        <w:pStyle w:val="ListParagraph"/>
        <w:numPr>
          <w:ilvl w:val="1"/>
          <w:numId w:val="1"/>
        </w:numPr>
        <w:tabs>
          <w:tab w:pos="1261" w:val="left" w:leader="none"/>
          <w:tab w:pos="1262" w:val="left" w:leader="none"/>
        </w:tabs>
        <w:spacing w:line="240" w:lineRule="auto" w:before="0" w:after="0"/>
        <w:ind w:left="1262" w:right="0" w:hanging="720"/>
        <w:jc w:val="left"/>
        <w:rPr>
          <w:sz w:val="24"/>
        </w:rPr>
      </w:pPr>
      <w:r>
        <w:rPr>
          <w:b/>
          <w:sz w:val="24"/>
        </w:rPr>
        <w:t>PTAR: </w:t>
      </w:r>
      <w:r>
        <w:rPr>
          <w:sz w:val="24"/>
        </w:rPr>
        <w:t>Programa de Trabajo de Administración de</w:t>
      </w:r>
      <w:r>
        <w:rPr>
          <w:spacing w:val="-6"/>
          <w:sz w:val="24"/>
        </w:rPr>
        <w:t> </w:t>
      </w:r>
      <w:r>
        <w:rPr>
          <w:sz w:val="24"/>
        </w:rPr>
        <w:t>Riesgos.</w:t>
      </w:r>
    </w:p>
    <w:p>
      <w:pPr>
        <w:pStyle w:val="BodyText"/>
        <w:rPr>
          <w:sz w:val="26"/>
        </w:rPr>
      </w:pPr>
    </w:p>
    <w:p>
      <w:pPr>
        <w:pStyle w:val="BodyText"/>
        <w:rPr>
          <w:sz w:val="22"/>
        </w:rPr>
      </w:pPr>
    </w:p>
    <w:p>
      <w:pPr>
        <w:pStyle w:val="ListParagraph"/>
        <w:numPr>
          <w:ilvl w:val="1"/>
          <w:numId w:val="1"/>
        </w:numPr>
        <w:tabs>
          <w:tab w:pos="1261" w:val="left" w:leader="none"/>
          <w:tab w:pos="1262" w:val="left" w:leader="none"/>
        </w:tabs>
        <w:spacing w:line="240" w:lineRule="auto" w:before="0" w:after="0"/>
        <w:ind w:left="1262" w:right="0" w:hanging="720"/>
        <w:jc w:val="left"/>
        <w:rPr>
          <w:sz w:val="24"/>
        </w:rPr>
      </w:pPr>
      <w:r>
        <w:rPr>
          <w:b/>
          <w:sz w:val="24"/>
        </w:rPr>
        <w:t>PTCI: </w:t>
      </w:r>
      <w:r>
        <w:rPr>
          <w:sz w:val="24"/>
        </w:rPr>
        <w:t>Programa de Trabajo de Control</w:t>
      </w:r>
      <w:r>
        <w:rPr>
          <w:spacing w:val="-8"/>
          <w:sz w:val="24"/>
        </w:rPr>
        <w:t> </w:t>
      </w:r>
      <w:r>
        <w:rPr>
          <w:sz w:val="24"/>
        </w:rPr>
        <w:t>Interno.</w:t>
      </w:r>
    </w:p>
    <w:p>
      <w:pPr>
        <w:pStyle w:val="BodyText"/>
        <w:rPr>
          <w:sz w:val="26"/>
        </w:rPr>
      </w:pPr>
    </w:p>
    <w:p>
      <w:pPr>
        <w:pStyle w:val="BodyText"/>
        <w:spacing w:before="1"/>
        <w:rPr>
          <w:sz w:val="22"/>
        </w:rPr>
      </w:pPr>
    </w:p>
    <w:p>
      <w:pPr>
        <w:pStyle w:val="ListParagraph"/>
        <w:numPr>
          <w:ilvl w:val="1"/>
          <w:numId w:val="1"/>
        </w:numPr>
        <w:tabs>
          <w:tab w:pos="1262" w:val="left" w:leader="none"/>
        </w:tabs>
        <w:spacing w:line="360" w:lineRule="auto" w:before="0" w:after="0"/>
        <w:ind w:left="1262" w:right="124" w:hanging="720"/>
        <w:jc w:val="both"/>
        <w:rPr>
          <w:sz w:val="24"/>
        </w:rPr>
      </w:pPr>
      <w:r>
        <w:rPr>
          <w:b/>
          <w:sz w:val="24"/>
        </w:rPr>
        <w:t>Riesgo: </w:t>
      </w:r>
      <w:r>
        <w:rPr>
          <w:sz w:val="24"/>
        </w:rPr>
        <w:t>Posibilidad de que un evento adverso externo o interno, obstaculice o impida el logro de las metas y objetivos del Órgano Público;</w:t>
      </w:r>
    </w:p>
    <w:p>
      <w:pPr>
        <w:spacing w:after="0" w:line="360" w:lineRule="auto"/>
        <w:jc w:val="both"/>
        <w:rPr>
          <w:sz w:val="24"/>
        </w:rPr>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ListParagraph"/>
        <w:numPr>
          <w:ilvl w:val="1"/>
          <w:numId w:val="1"/>
        </w:numPr>
        <w:tabs>
          <w:tab w:pos="1262" w:val="left" w:leader="none"/>
        </w:tabs>
        <w:spacing w:line="360" w:lineRule="auto" w:before="92" w:after="0"/>
        <w:ind w:left="1262" w:right="119" w:hanging="720"/>
        <w:jc w:val="both"/>
        <w:rPr>
          <w:sz w:val="24"/>
        </w:rPr>
      </w:pPr>
      <w:r>
        <w:rPr>
          <w:b/>
          <w:sz w:val="24"/>
        </w:rPr>
        <w:t>Sistema de Control Interno: </w:t>
      </w:r>
      <w:r>
        <w:rPr>
          <w:sz w:val="24"/>
        </w:rPr>
        <w:t>Conjunto de procesos, mecanismos, recursos y elementos organizados y articulados, cuya aplicación específica está a cargo del Órgano Público a nivel de planeación, organización de sus procesos de gestión, ejecución, dirección, evaluación, información y seguimiento, para proporcionar una seguridad razonable sobre la consecución de los objetivos institucionales y la salvaguarda de los recursos públicos, así como para prevenir la corrupción.</w:t>
      </w:r>
    </w:p>
    <w:p>
      <w:pPr>
        <w:pStyle w:val="BodyText"/>
        <w:rPr>
          <w:sz w:val="36"/>
        </w:rPr>
      </w:pPr>
    </w:p>
    <w:p>
      <w:pPr>
        <w:pStyle w:val="ListParagraph"/>
        <w:numPr>
          <w:ilvl w:val="1"/>
          <w:numId w:val="1"/>
        </w:numPr>
        <w:tabs>
          <w:tab w:pos="1262" w:val="left" w:leader="none"/>
        </w:tabs>
        <w:spacing w:line="360" w:lineRule="auto" w:before="0" w:after="0"/>
        <w:ind w:left="1262" w:right="121" w:hanging="720"/>
        <w:jc w:val="both"/>
        <w:rPr>
          <w:sz w:val="24"/>
        </w:rPr>
      </w:pPr>
      <w:r>
        <w:rPr>
          <w:b/>
          <w:sz w:val="24"/>
        </w:rPr>
        <w:t>Secretaría: </w:t>
      </w:r>
      <w:r>
        <w:rPr>
          <w:sz w:val="24"/>
        </w:rPr>
        <w:t>La Secretaría de la Contraloría y Transparencia Gubernamental del Poder Ejecutivo del Estado de</w:t>
      </w:r>
      <w:r>
        <w:rPr>
          <w:spacing w:val="-7"/>
          <w:sz w:val="24"/>
        </w:rPr>
        <w:t> </w:t>
      </w:r>
      <w:r>
        <w:rPr>
          <w:sz w:val="24"/>
        </w:rPr>
        <w:t>Oaxaca.</w:t>
      </w:r>
    </w:p>
    <w:p>
      <w:pPr>
        <w:pStyle w:val="BodyText"/>
        <w:spacing w:before="1"/>
        <w:rPr>
          <w:sz w:val="36"/>
        </w:rPr>
      </w:pPr>
    </w:p>
    <w:p>
      <w:pPr>
        <w:pStyle w:val="ListParagraph"/>
        <w:numPr>
          <w:ilvl w:val="1"/>
          <w:numId w:val="1"/>
        </w:numPr>
        <w:tabs>
          <w:tab w:pos="1261" w:val="left" w:leader="none"/>
          <w:tab w:pos="1262" w:val="left" w:leader="none"/>
        </w:tabs>
        <w:spacing w:line="240" w:lineRule="auto" w:before="0" w:after="0"/>
        <w:ind w:left="1262" w:right="0" w:hanging="720"/>
        <w:jc w:val="left"/>
        <w:rPr>
          <w:sz w:val="24"/>
        </w:rPr>
      </w:pPr>
      <w:r>
        <w:rPr>
          <w:b/>
          <w:sz w:val="24"/>
        </w:rPr>
        <w:t>TlC: </w:t>
      </w:r>
      <w:r>
        <w:rPr>
          <w:sz w:val="24"/>
        </w:rPr>
        <w:t>Tecnologías de la Información y</w:t>
      </w:r>
      <w:r>
        <w:rPr>
          <w:spacing w:val="-7"/>
          <w:sz w:val="24"/>
        </w:rPr>
        <w:t> </w:t>
      </w:r>
      <w:r>
        <w:rPr>
          <w:sz w:val="24"/>
        </w:rPr>
        <w:t>Comunicación.</w:t>
      </w:r>
    </w:p>
    <w:p>
      <w:pPr>
        <w:pStyle w:val="BodyText"/>
        <w:rPr>
          <w:sz w:val="26"/>
        </w:rPr>
      </w:pPr>
    </w:p>
    <w:p>
      <w:pPr>
        <w:pStyle w:val="BodyText"/>
        <w:rPr>
          <w:sz w:val="26"/>
        </w:rPr>
      </w:pPr>
    </w:p>
    <w:p>
      <w:pPr>
        <w:pStyle w:val="BodyText"/>
        <w:spacing w:before="11"/>
        <w:rPr>
          <w:sz w:val="31"/>
        </w:rPr>
      </w:pPr>
    </w:p>
    <w:p>
      <w:pPr>
        <w:pStyle w:val="Heading1"/>
        <w:ind w:right="174"/>
        <w:jc w:val="center"/>
      </w:pPr>
      <w:r>
        <w:rPr/>
        <w:t>TÍTULO SEGUNDO</w:t>
      </w:r>
    </w:p>
    <w:p>
      <w:pPr>
        <w:spacing w:line="360" w:lineRule="auto" w:before="139"/>
        <w:ind w:left="232" w:right="167" w:firstLine="0"/>
        <w:jc w:val="center"/>
        <w:rPr>
          <w:b/>
          <w:sz w:val="24"/>
        </w:rPr>
      </w:pPr>
      <w:r>
        <w:rPr>
          <w:b/>
          <w:sz w:val="24"/>
        </w:rPr>
        <w:t>DEL SISTEMA DE CONTROL INTERNO DE LA ADMINISTRACIÓN PÚBLICA ESTATAL</w:t>
      </w:r>
    </w:p>
    <w:p>
      <w:pPr>
        <w:pStyle w:val="BodyText"/>
        <w:spacing w:before="10"/>
        <w:rPr>
          <w:b/>
          <w:sz w:val="35"/>
        </w:rPr>
      </w:pPr>
    </w:p>
    <w:p>
      <w:pPr>
        <w:pStyle w:val="BodyText"/>
        <w:spacing w:line="360" w:lineRule="auto"/>
        <w:ind w:left="182" w:right="125"/>
        <w:jc w:val="both"/>
      </w:pPr>
      <w:r>
        <w:rPr>
          <w:b/>
        </w:rPr>
        <w:t>ARTÍCULO 6. </w:t>
      </w:r>
      <w:r>
        <w:rPr/>
        <w:t>El objetivo del Sistema de Control Interno es proporcionar una seguridad razonable al Órgano Público en el desarrollo de sus procesos para el logro de sus metas y objetivos y la salvaguarda de los recursos públicos, así  como para prevenir la corrupción, tomando como base los siguientes</w:t>
      </w:r>
      <w:r>
        <w:rPr>
          <w:spacing w:val="-21"/>
        </w:rPr>
        <w:t> </w:t>
      </w:r>
      <w:r>
        <w:rPr/>
        <w:t>principios:</w:t>
      </w:r>
    </w:p>
    <w:p>
      <w:pPr>
        <w:pStyle w:val="BodyText"/>
        <w:spacing w:before="2"/>
        <w:rPr>
          <w:sz w:val="36"/>
        </w:rPr>
      </w:pPr>
    </w:p>
    <w:p>
      <w:pPr>
        <w:pStyle w:val="ListParagraph"/>
        <w:numPr>
          <w:ilvl w:val="0"/>
          <w:numId w:val="2"/>
        </w:numPr>
        <w:tabs>
          <w:tab w:pos="901" w:val="left" w:leader="none"/>
          <w:tab w:pos="902" w:val="left" w:leader="none"/>
        </w:tabs>
        <w:spacing w:line="360" w:lineRule="auto" w:before="0" w:after="0"/>
        <w:ind w:left="902" w:right="125" w:hanging="495"/>
        <w:jc w:val="left"/>
        <w:rPr>
          <w:sz w:val="24"/>
        </w:rPr>
      </w:pPr>
      <w:r>
        <w:rPr>
          <w:sz w:val="24"/>
        </w:rPr>
        <w:t>Eficacia, eficiencia, economía, transparencia y honradez en la ejecución de acciones, proyectos y</w:t>
      </w:r>
      <w:r>
        <w:rPr>
          <w:spacing w:val="-5"/>
          <w:sz w:val="24"/>
        </w:rPr>
        <w:t> </w:t>
      </w:r>
      <w:r>
        <w:rPr>
          <w:sz w:val="24"/>
        </w:rPr>
        <w:t>programas;</w:t>
      </w:r>
    </w:p>
    <w:p>
      <w:pPr>
        <w:pStyle w:val="ListParagraph"/>
        <w:numPr>
          <w:ilvl w:val="0"/>
          <w:numId w:val="2"/>
        </w:numPr>
        <w:tabs>
          <w:tab w:pos="901" w:val="left" w:leader="none"/>
          <w:tab w:pos="902" w:val="left" w:leader="none"/>
        </w:tabs>
        <w:spacing w:line="360" w:lineRule="auto" w:before="1" w:after="0"/>
        <w:ind w:left="902" w:right="125" w:hanging="560"/>
        <w:jc w:val="left"/>
        <w:rPr>
          <w:sz w:val="24"/>
        </w:rPr>
      </w:pPr>
      <w:r>
        <w:rPr>
          <w:sz w:val="24"/>
        </w:rPr>
        <w:t>Confiabilidad, veracidad y oportunidad en la generación y entrega de la información financiera, presupuestaria y de</w:t>
      </w:r>
      <w:r>
        <w:rPr>
          <w:spacing w:val="-7"/>
          <w:sz w:val="24"/>
        </w:rPr>
        <w:t> </w:t>
      </w:r>
      <w:r>
        <w:rPr>
          <w:sz w:val="24"/>
        </w:rPr>
        <w:t>operación;</w:t>
      </w:r>
    </w:p>
    <w:p>
      <w:pPr>
        <w:spacing w:after="0" w:line="360" w:lineRule="auto"/>
        <w:jc w:val="left"/>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2"/>
        </w:numPr>
        <w:tabs>
          <w:tab w:pos="901" w:val="left" w:leader="none"/>
          <w:tab w:pos="902" w:val="left" w:leader="none"/>
        </w:tabs>
        <w:spacing w:line="240" w:lineRule="auto" w:before="93" w:after="0"/>
        <w:ind w:left="902" w:right="0" w:hanging="627"/>
        <w:jc w:val="left"/>
        <w:rPr>
          <w:sz w:val="24"/>
        </w:rPr>
      </w:pPr>
      <w:r>
        <w:rPr>
          <w:sz w:val="24"/>
        </w:rPr>
        <w:t>Cumplimiento del marco jurídico aplicable del órgano público,</w:t>
      </w:r>
      <w:r>
        <w:rPr>
          <w:spacing w:val="-8"/>
          <w:sz w:val="24"/>
        </w:rPr>
        <w:t> </w:t>
      </w:r>
      <w:r>
        <w:rPr>
          <w:sz w:val="24"/>
        </w:rPr>
        <w:t>y</w:t>
      </w:r>
    </w:p>
    <w:p>
      <w:pPr>
        <w:pStyle w:val="ListParagraph"/>
        <w:numPr>
          <w:ilvl w:val="0"/>
          <w:numId w:val="2"/>
        </w:numPr>
        <w:tabs>
          <w:tab w:pos="902" w:val="left" w:leader="none"/>
        </w:tabs>
        <w:spacing w:line="360" w:lineRule="auto" w:before="139" w:after="0"/>
        <w:ind w:left="902" w:right="124" w:hanging="653"/>
        <w:jc w:val="both"/>
        <w:rPr>
          <w:sz w:val="24"/>
        </w:rPr>
      </w:pPr>
      <w:r>
        <w:rPr>
          <w:sz w:val="24"/>
        </w:rPr>
        <w:t>Salvaguarda, preservación, austeridad, honestidad y transparencia en el ejercicio de los recursos</w:t>
      </w:r>
      <w:r>
        <w:rPr>
          <w:spacing w:val="-1"/>
          <w:sz w:val="24"/>
        </w:rPr>
        <w:t> </w:t>
      </w:r>
      <w:r>
        <w:rPr>
          <w:sz w:val="24"/>
        </w:rPr>
        <w:t>públicos.</w:t>
      </w:r>
    </w:p>
    <w:p>
      <w:pPr>
        <w:pStyle w:val="ListParagraph"/>
        <w:numPr>
          <w:ilvl w:val="0"/>
          <w:numId w:val="2"/>
        </w:numPr>
        <w:tabs>
          <w:tab w:pos="902" w:val="left" w:leader="none"/>
        </w:tabs>
        <w:spacing w:line="360" w:lineRule="auto" w:before="0" w:after="0"/>
        <w:ind w:left="902" w:right="115" w:hanging="586"/>
        <w:jc w:val="both"/>
        <w:rPr>
          <w:sz w:val="24"/>
        </w:rPr>
      </w:pPr>
      <w:r>
        <w:rPr>
          <w:sz w:val="24"/>
        </w:rPr>
        <w:t>Transparencia y rendición de cuentas en el cumplimiento de las normas que regulan la planeación, programación, presupuestación, ejecución y comprobación de los recursos públicos, para su prevención, evaluación y mejoramiento continuo de los procesos</w:t>
      </w:r>
      <w:r>
        <w:rPr>
          <w:spacing w:val="-6"/>
          <w:sz w:val="24"/>
        </w:rPr>
        <w:t> </w:t>
      </w:r>
      <w:r>
        <w:rPr>
          <w:sz w:val="24"/>
        </w:rPr>
        <w:t>administrativos.</w:t>
      </w:r>
    </w:p>
    <w:p>
      <w:pPr>
        <w:pStyle w:val="BodyText"/>
        <w:spacing w:before="11"/>
        <w:rPr>
          <w:sz w:val="27"/>
        </w:rPr>
      </w:pPr>
    </w:p>
    <w:p>
      <w:pPr>
        <w:pStyle w:val="BodyText"/>
        <w:spacing w:line="360" w:lineRule="auto" w:before="92"/>
        <w:ind w:left="182" w:right="112"/>
        <w:jc w:val="both"/>
      </w:pPr>
      <w:r>
        <w:rPr/>
        <w:t>El </w:t>
      </w:r>
      <w:r>
        <w:rPr>
          <w:shd w:fill="F9FFEC" w:color="auto" w:val="clear"/>
        </w:rPr>
        <w:t>Sistema de Control Interno</w:t>
      </w:r>
      <w:r>
        <w:rPr/>
        <w:t> de la Administración Pública Estatal </w:t>
      </w:r>
      <w:r>
        <w:rPr>
          <w:shd w:fill="F9FFEC" w:color="auto" w:val="clear"/>
        </w:rPr>
        <w:t>deberá ser</w:t>
      </w:r>
      <w:r>
        <w:rPr/>
        <w:t> </w:t>
      </w:r>
      <w:r>
        <w:rPr>
          <w:shd w:fill="F9FFEC" w:color="auto" w:val="clear"/>
        </w:rPr>
        <w:t>integral, continuo, gradual y congruente con el entorno operativo, las</w:t>
      </w:r>
      <w:r>
        <w:rPr/>
        <w:t> </w:t>
      </w:r>
      <w:r>
        <w:rPr>
          <w:shd w:fill="F9FFEC" w:color="auto" w:val="clear"/>
        </w:rPr>
        <w:t>circunstancias específicas, competencias y atribuciones de los Órganos Públicos y</w:t>
      </w:r>
      <w:r>
        <w:rPr/>
        <w:t> reconocerse como una parte intrínseca de la gestión de procesos operativos para guiar las actividades de la institución y no como un sistema separado dentro de estos.</w:t>
      </w:r>
    </w:p>
    <w:p>
      <w:pPr>
        <w:pStyle w:val="BodyText"/>
        <w:spacing w:before="1"/>
        <w:rPr>
          <w:sz w:val="36"/>
        </w:rPr>
      </w:pPr>
    </w:p>
    <w:p>
      <w:pPr>
        <w:pStyle w:val="Heading1"/>
        <w:spacing w:before="1"/>
        <w:ind w:right="171"/>
        <w:jc w:val="center"/>
      </w:pPr>
      <w:r>
        <w:rPr/>
        <w:t>TÍTULO TERCERO</w:t>
      </w:r>
    </w:p>
    <w:p>
      <w:pPr>
        <w:spacing w:line="360" w:lineRule="auto" w:before="137"/>
        <w:ind w:left="232" w:right="175" w:firstLine="0"/>
        <w:jc w:val="center"/>
        <w:rPr>
          <w:b/>
          <w:sz w:val="24"/>
        </w:rPr>
      </w:pPr>
      <w:r>
        <w:rPr>
          <w:b/>
          <w:sz w:val="24"/>
        </w:rPr>
        <w:t>DE LA ETAPA PREVIA A LA IMPLEMENTACIÓN DEL SISTEMA ESTATAL DE CONTROL INTERNO</w:t>
      </w:r>
    </w:p>
    <w:p>
      <w:pPr>
        <w:pStyle w:val="BodyText"/>
        <w:spacing w:before="1"/>
        <w:rPr>
          <w:b/>
          <w:sz w:val="36"/>
        </w:rPr>
      </w:pPr>
    </w:p>
    <w:p>
      <w:pPr>
        <w:pStyle w:val="BodyText"/>
        <w:spacing w:line="360" w:lineRule="auto"/>
        <w:ind w:left="182" w:right="124"/>
        <w:jc w:val="both"/>
      </w:pPr>
      <w:r>
        <w:rPr>
          <w:b/>
        </w:rPr>
        <w:t>ARTÍCULO 7. </w:t>
      </w:r>
      <w:r>
        <w:rPr/>
        <w:t>Los Órganos Públicos, previo a la implementación del Sistema Estatal de Control Interno a que se refiere el presente Acuerdo, deberán realizar las siguientes acciones:</w:t>
      </w:r>
    </w:p>
    <w:p>
      <w:pPr>
        <w:pStyle w:val="BodyText"/>
        <w:rPr>
          <w:sz w:val="36"/>
        </w:rPr>
      </w:pPr>
    </w:p>
    <w:p>
      <w:pPr>
        <w:pStyle w:val="ListParagraph"/>
        <w:numPr>
          <w:ilvl w:val="1"/>
          <w:numId w:val="2"/>
        </w:numPr>
        <w:tabs>
          <w:tab w:pos="902" w:val="left" w:leader="none"/>
        </w:tabs>
        <w:spacing w:line="360" w:lineRule="auto" w:before="0" w:after="0"/>
        <w:ind w:left="902" w:right="123" w:hanging="360"/>
        <w:jc w:val="left"/>
        <w:rPr>
          <w:sz w:val="24"/>
        </w:rPr>
      </w:pPr>
      <w:r>
        <w:rPr>
          <w:sz w:val="24"/>
        </w:rPr>
        <w:t>Identificar los controles internos o las buenas prácticas existentes al interior del Órgano</w:t>
      </w:r>
      <w:r>
        <w:rPr>
          <w:spacing w:val="-3"/>
          <w:sz w:val="24"/>
        </w:rPr>
        <w:t> </w:t>
      </w:r>
      <w:r>
        <w:rPr>
          <w:sz w:val="24"/>
        </w:rPr>
        <w:t>Público;</w:t>
      </w:r>
    </w:p>
    <w:p>
      <w:pPr>
        <w:pStyle w:val="BodyText"/>
        <w:rPr>
          <w:sz w:val="36"/>
        </w:rPr>
      </w:pPr>
    </w:p>
    <w:p>
      <w:pPr>
        <w:pStyle w:val="ListParagraph"/>
        <w:numPr>
          <w:ilvl w:val="1"/>
          <w:numId w:val="2"/>
        </w:numPr>
        <w:tabs>
          <w:tab w:pos="902" w:val="left" w:leader="none"/>
        </w:tabs>
        <w:spacing w:line="360" w:lineRule="auto" w:before="0" w:after="0"/>
        <w:ind w:left="902" w:right="125" w:hanging="360"/>
        <w:jc w:val="left"/>
        <w:rPr>
          <w:sz w:val="24"/>
        </w:rPr>
      </w:pPr>
      <w:r>
        <w:rPr>
          <w:sz w:val="24"/>
        </w:rPr>
        <w:t>Recopilar y procesar información sobre su funcionamiento para darlos a conocer</w:t>
      </w:r>
      <w:r>
        <w:rPr>
          <w:spacing w:val="28"/>
          <w:sz w:val="24"/>
        </w:rPr>
        <w:t> </w:t>
      </w:r>
      <w:r>
        <w:rPr>
          <w:sz w:val="24"/>
        </w:rPr>
        <w:t>a</w:t>
      </w:r>
      <w:r>
        <w:rPr>
          <w:spacing w:val="31"/>
          <w:sz w:val="24"/>
        </w:rPr>
        <w:t> </w:t>
      </w:r>
      <w:r>
        <w:rPr>
          <w:sz w:val="24"/>
        </w:rPr>
        <w:t>los</w:t>
      </w:r>
      <w:r>
        <w:rPr>
          <w:spacing w:val="29"/>
          <w:sz w:val="24"/>
        </w:rPr>
        <w:t> </w:t>
      </w:r>
      <w:r>
        <w:rPr>
          <w:sz w:val="24"/>
        </w:rPr>
        <w:t>integrantes</w:t>
      </w:r>
      <w:r>
        <w:rPr>
          <w:spacing w:val="30"/>
          <w:sz w:val="24"/>
        </w:rPr>
        <w:t> </w:t>
      </w:r>
      <w:r>
        <w:rPr>
          <w:sz w:val="24"/>
        </w:rPr>
        <w:t>del</w:t>
      </w:r>
      <w:r>
        <w:rPr>
          <w:spacing w:val="29"/>
          <w:sz w:val="24"/>
        </w:rPr>
        <w:t> </w:t>
      </w:r>
      <w:r>
        <w:rPr>
          <w:sz w:val="24"/>
        </w:rPr>
        <w:t>COCOI</w:t>
      </w:r>
      <w:r>
        <w:rPr>
          <w:spacing w:val="30"/>
          <w:sz w:val="24"/>
        </w:rPr>
        <w:t> </w:t>
      </w:r>
      <w:r>
        <w:rPr>
          <w:sz w:val="24"/>
        </w:rPr>
        <w:t>y</w:t>
      </w:r>
      <w:r>
        <w:rPr>
          <w:spacing w:val="27"/>
          <w:sz w:val="24"/>
        </w:rPr>
        <w:t> </w:t>
      </w:r>
      <w:r>
        <w:rPr>
          <w:sz w:val="24"/>
        </w:rPr>
        <w:t>mantenerlos</w:t>
      </w:r>
      <w:r>
        <w:rPr>
          <w:spacing w:val="30"/>
          <w:sz w:val="24"/>
        </w:rPr>
        <w:t> </w:t>
      </w:r>
      <w:r>
        <w:rPr>
          <w:sz w:val="24"/>
        </w:rPr>
        <w:t>o</w:t>
      </w:r>
      <w:r>
        <w:rPr>
          <w:spacing w:val="30"/>
          <w:sz w:val="24"/>
        </w:rPr>
        <w:t> </w:t>
      </w:r>
      <w:r>
        <w:rPr>
          <w:sz w:val="24"/>
        </w:rPr>
        <w:t>perfeccionarlos,</w:t>
      </w:r>
      <w:r>
        <w:rPr>
          <w:spacing w:val="30"/>
          <w:sz w:val="24"/>
        </w:rPr>
        <w:t> </w:t>
      </w:r>
      <w:r>
        <w:rPr>
          <w:sz w:val="24"/>
        </w:rPr>
        <w:t>en</w:t>
      </w:r>
    </w:p>
    <w:p>
      <w:pPr>
        <w:spacing w:after="0" w:line="360" w:lineRule="auto"/>
        <w:jc w:val="left"/>
        <w:rPr>
          <w:sz w:val="24"/>
        </w:rPr>
        <w:sectPr>
          <w:pgSz w:w="12240" w:h="15840"/>
          <w:pgMar w:header="399" w:footer="1164" w:top="1720" w:bottom="1360" w:left="1520" w:right="1580"/>
        </w:sectPr>
      </w:pPr>
    </w:p>
    <w:p>
      <w:pPr>
        <w:pStyle w:val="BodyText"/>
        <w:spacing w:before="4"/>
        <w:rPr>
          <w:sz w:val="20"/>
        </w:rPr>
      </w:pPr>
    </w:p>
    <w:p>
      <w:pPr>
        <w:pStyle w:val="BodyText"/>
        <w:spacing w:line="360" w:lineRule="auto" w:before="93"/>
        <w:ind w:left="901" w:right="193"/>
      </w:pPr>
      <w:r>
        <w:rPr/>
        <w:t>tanto se apliquen las componentes del control interno y la metodología a que se refiere el presente Acuerdo;</w:t>
      </w:r>
    </w:p>
    <w:p>
      <w:pPr>
        <w:pStyle w:val="BodyText"/>
        <w:spacing w:before="1"/>
        <w:rPr>
          <w:sz w:val="36"/>
        </w:rPr>
      </w:pPr>
    </w:p>
    <w:p>
      <w:pPr>
        <w:pStyle w:val="ListParagraph"/>
        <w:numPr>
          <w:ilvl w:val="1"/>
          <w:numId w:val="2"/>
        </w:numPr>
        <w:tabs>
          <w:tab w:pos="902" w:val="left" w:leader="none"/>
        </w:tabs>
        <w:spacing w:line="360" w:lineRule="auto" w:before="0" w:after="0"/>
        <w:ind w:left="902" w:right="124" w:hanging="360"/>
        <w:jc w:val="both"/>
        <w:rPr>
          <w:sz w:val="24"/>
        </w:rPr>
      </w:pPr>
      <w:r>
        <w:rPr>
          <w:sz w:val="24"/>
        </w:rPr>
        <w:t>Identificar mediante encuestas, entrevistas u observación directa los procesos, programas o acciones prioritarios que en el ámbito de su competencia requieran mayor atención, sin perjuicio de que en forma progresiva y continua se atiendan la totalidad de</w:t>
      </w:r>
      <w:r>
        <w:rPr>
          <w:spacing w:val="-11"/>
          <w:sz w:val="24"/>
        </w:rPr>
        <w:t> </w:t>
      </w:r>
      <w:r>
        <w:rPr>
          <w:sz w:val="24"/>
        </w:rPr>
        <w:t>aquellos;</w:t>
      </w:r>
    </w:p>
    <w:p>
      <w:pPr>
        <w:pStyle w:val="BodyText"/>
        <w:spacing w:before="11"/>
        <w:rPr>
          <w:sz w:val="35"/>
        </w:rPr>
      </w:pPr>
    </w:p>
    <w:p>
      <w:pPr>
        <w:pStyle w:val="BodyText"/>
        <w:spacing w:line="360" w:lineRule="auto"/>
        <w:ind w:left="182" w:right="119"/>
        <w:jc w:val="both"/>
      </w:pPr>
      <w:r>
        <w:rPr>
          <w:b/>
        </w:rPr>
        <w:t>Artículo 8.- </w:t>
      </w:r>
      <w:r>
        <w:rPr/>
        <w:t>La Secretaría conforme a su competencia, se cerciorará a través de  la Subsecretaría de Auditoria Pública Sectorizada de que los Órganos Públicos implementen las acciones a que se refiere el artículo</w:t>
      </w:r>
      <w:r>
        <w:rPr>
          <w:spacing w:val="-13"/>
        </w:rPr>
        <w:t> </w:t>
      </w:r>
      <w:r>
        <w:rPr/>
        <w:t>anterior.</w:t>
      </w:r>
    </w:p>
    <w:p>
      <w:pPr>
        <w:pStyle w:val="BodyText"/>
        <w:rPr>
          <w:sz w:val="36"/>
        </w:rPr>
      </w:pPr>
    </w:p>
    <w:p>
      <w:pPr>
        <w:pStyle w:val="Heading1"/>
        <w:ind w:left="231" w:right="175"/>
        <w:jc w:val="center"/>
      </w:pPr>
      <w:r>
        <w:rPr/>
        <w:t>TÍTULO CUARTO</w:t>
      </w:r>
    </w:p>
    <w:p>
      <w:pPr>
        <w:spacing w:before="140"/>
        <w:ind w:left="1713" w:right="0" w:firstLine="0"/>
        <w:jc w:val="left"/>
        <w:rPr>
          <w:b/>
          <w:sz w:val="24"/>
        </w:rPr>
      </w:pPr>
      <w:r>
        <w:rPr>
          <w:b/>
          <w:sz w:val="24"/>
        </w:rPr>
        <w:t>MODELO DE CONTROL INTERNO INSTITUCIONAL</w:t>
      </w:r>
    </w:p>
    <w:p>
      <w:pPr>
        <w:pStyle w:val="BodyText"/>
        <w:rPr>
          <w:b/>
          <w:sz w:val="26"/>
        </w:rPr>
      </w:pPr>
    </w:p>
    <w:p>
      <w:pPr>
        <w:pStyle w:val="BodyText"/>
        <w:spacing w:before="11"/>
        <w:rPr>
          <w:b/>
          <w:sz w:val="21"/>
        </w:rPr>
      </w:pPr>
    </w:p>
    <w:p>
      <w:pPr>
        <w:pStyle w:val="BodyText"/>
        <w:spacing w:line="360" w:lineRule="auto"/>
        <w:ind w:left="182" w:right="124"/>
        <w:jc w:val="both"/>
      </w:pPr>
      <w:r>
        <w:rPr>
          <w:b/>
        </w:rPr>
        <w:t>Artículo 9. </w:t>
      </w:r>
      <w:r>
        <w:rPr/>
        <w:t>En el establecimiento del Sistema de Control Interno de la Administración Pública Estatal, se observarán los siguientes componentes:</w:t>
      </w:r>
    </w:p>
    <w:p>
      <w:pPr>
        <w:pStyle w:val="BodyText"/>
        <w:spacing w:before="11"/>
        <w:rPr>
          <w:sz w:val="35"/>
        </w:rPr>
      </w:pPr>
    </w:p>
    <w:p>
      <w:pPr>
        <w:pStyle w:val="ListParagraph"/>
        <w:numPr>
          <w:ilvl w:val="0"/>
          <w:numId w:val="3"/>
        </w:numPr>
        <w:tabs>
          <w:tab w:pos="1261" w:val="left" w:leader="none"/>
          <w:tab w:pos="1262" w:val="left" w:leader="none"/>
        </w:tabs>
        <w:spacing w:line="240" w:lineRule="auto" w:before="0" w:after="0"/>
        <w:ind w:left="1262" w:right="0" w:hanging="720"/>
        <w:jc w:val="left"/>
        <w:rPr>
          <w:sz w:val="24"/>
        </w:rPr>
      </w:pPr>
      <w:r>
        <w:rPr>
          <w:sz w:val="24"/>
        </w:rPr>
        <w:t>Ambiente de</w:t>
      </w:r>
      <w:r>
        <w:rPr>
          <w:spacing w:val="-3"/>
          <w:sz w:val="24"/>
        </w:rPr>
        <w:t> </w:t>
      </w:r>
      <w:r>
        <w:rPr>
          <w:sz w:val="24"/>
        </w:rPr>
        <w:t>Control,</w:t>
      </w:r>
    </w:p>
    <w:p>
      <w:pPr>
        <w:pStyle w:val="ListParagraph"/>
        <w:numPr>
          <w:ilvl w:val="0"/>
          <w:numId w:val="3"/>
        </w:numPr>
        <w:tabs>
          <w:tab w:pos="1261" w:val="left" w:leader="none"/>
          <w:tab w:pos="1262" w:val="left" w:leader="none"/>
        </w:tabs>
        <w:spacing w:line="240" w:lineRule="auto" w:before="139" w:after="0"/>
        <w:ind w:left="1262" w:right="0" w:hanging="720"/>
        <w:jc w:val="left"/>
        <w:rPr>
          <w:sz w:val="24"/>
        </w:rPr>
      </w:pPr>
      <w:r>
        <w:rPr>
          <w:sz w:val="24"/>
        </w:rPr>
        <w:t>Administración de</w:t>
      </w:r>
      <w:r>
        <w:rPr>
          <w:spacing w:val="-2"/>
          <w:sz w:val="24"/>
        </w:rPr>
        <w:t> </w:t>
      </w:r>
      <w:r>
        <w:rPr>
          <w:sz w:val="24"/>
        </w:rPr>
        <w:t>riesgos,</w:t>
      </w:r>
    </w:p>
    <w:p>
      <w:pPr>
        <w:pStyle w:val="ListParagraph"/>
        <w:numPr>
          <w:ilvl w:val="0"/>
          <w:numId w:val="3"/>
        </w:numPr>
        <w:tabs>
          <w:tab w:pos="1261" w:val="left" w:leader="none"/>
          <w:tab w:pos="1262" w:val="left" w:leader="none"/>
        </w:tabs>
        <w:spacing w:line="240" w:lineRule="auto" w:before="137" w:after="0"/>
        <w:ind w:left="1262" w:right="0" w:hanging="720"/>
        <w:jc w:val="left"/>
        <w:rPr>
          <w:sz w:val="24"/>
        </w:rPr>
      </w:pPr>
      <w:r>
        <w:rPr>
          <w:sz w:val="24"/>
        </w:rPr>
        <w:t>Actividades de control</w:t>
      </w:r>
      <w:r>
        <w:rPr>
          <w:spacing w:val="-3"/>
          <w:sz w:val="24"/>
        </w:rPr>
        <w:t> </w:t>
      </w:r>
      <w:r>
        <w:rPr>
          <w:sz w:val="24"/>
        </w:rPr>
        <w:t>interno,</w:t>
      </w:r>
    </w:p>
    <w:p>
      <w:pPr>
        <w:pStyle w:val="ListParagraph"/>
        <w:numPr>
          <w:ilvl w:val="0"/>
          <w:numId w:val="3"/>
        </w:numPr>
        <w:tabs>
          <w:tab w:pos="1261" w:val="left" w:leader="none"/>
          <w:tab w:pos="1262" w:val="left" w:leader="none"/>
        </w:tabs>
        <w:spacing w:line="240" w:lineRule="auto" w:before="139" w:after="0"/>
        <w:ind w:left="1262" w:right="0" w:hanging="720"/>
        <w:jc w:val="left"/>
        <w:rPr>
          <w:sz w:val="24"/>
        </w:rPr>
      </w:pPr>
      <w:r>
        <w:rPr>
          <w:sz w:val="24"/>
        </w:rPr>
        <w:t>Información y</w:t>
      </w:r>
      <w:r>
        <w:rPr>
          <w:spacing w:val="-4"/>
          <w:sz w:val="24"/>
        </w:rPr>
        <w:t> </w:t>
      </w:r>
      <w:r>
        <w:rPr>
          <w:sz w:val="24"/>
        </w:rPr>
        <w:t>comunicación,</w:t>
      </w:r>
    </w:p>
    <w:p>
      <w:pPr>
        <w:pStyle w:val="ListParagraph"/>
        <w:numPr>
          <w:ilvl w:val="0"/>
          <w:numId w:val="3"/>
        </w:numPr>
        <w:tabs>
          <w:tab w:pos="1329" w:val="left" w:leader="none"/>
          <w:tab w:pos="1330" w:val="left" w:leader="none"/>
        </w:tabs>
        <w:spacing w:line="240" w:lineRule="auto" w:before="137" w:after="0"/>
        <w:ind w:left="1329" w:right="0" w:hanging="787"/>
        <w:jc w:val="left"/>
        <w:rPr>
          <w:sz w:val="24"/>
        </w:rPr>
      </w:pPr>
      <w:r>
        <w:rPr>
          <w:sz w:val="24"/>
        </w:rPr>
        <w:t>Supervisión y mejora</w:t>
      </w:r>
      <w:r>
        <w:rPr>
          <w:spacing w:val="-5"/>
          <w:sz w:val="24"/>
        </w:rPr>
        <w:t> </w:t>
      </w:r>
      <w:r>
        <w:rPr>
          <w:sz w:val="24"/>
        </w:rPr>
        <w:t>continua,</w:t>
      </w:r>
    </w:p>
    <w:p>
      <w:pPr>
        <w:pStyle w:val="BodyText"/>
        <w:rPr>
          <w:sz w:val="26"/>
        </w:rPr>
      </w:pPr>
    </w:p>
    <w:p>
      <w:pPr>
        <w:pStyle w:val="BodyText"/>
        <w:rPr>
          <w:sz w:val="22"/>
        </w:rPr>
      </w:pPr>
    </w:p>
    <w:p>
      <w:pPr>
        <w:pStyle w:val="BodyText"/>
        <w:spacing w:line="360" w:lineRule="auto" w:before="1"/>
        <w:ind w:left="182" w:right="123"/>
        <w:jc w:val="both"/>
      </w:pPr>
      <w:r>
        <w:rPr/>
        <w:t>La implementación de los componentes a que se refieren las fracciones II, III, IV y V del presente Artículo, se realizará de forma progresiva y una vez concluida íntegramente el previsto en la fracción I.</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16"/>
        <w:jc w:val="both"/>
      </w:pPr>
      <w:r>
        <w:rPr/>
        <w:t>Para poder cumplir con las obligaciones que se establecen en el primer componente a que se refiere la fracción I de este artículo, será necesario que los Órganos Públicos cuenten con todos los elementos normativos y administrativos que los regulan.</w:t>
      </w:r>
    </w:p>
    <w:p>
      <w:pPr>
        <w:pStyle w:val="BodyText"/>
        <w:spacing w:before="1"/>
        <w:rPr>
          <w:sz w:val="36"/>
        </w:rPr>
      </w:pPr>
    </w:p>
    <w:p>
      <w:pPr>
        <w:pStyle w:val="BodyText"/>
        <w:spacing w:line="360" w:lineRule="auto"/>
        <w:ind w:left="182" w:right="116"/>
        <w:jc w:val="both"/>
      </w:pPr>
      <w:r>
        <w:rPr/>
        <w:t>Cuando el órgano público haya realizado en su totalidad las acciones que integran cada componente, deberá convocar a una sesión de COCOI en la que, de resultar procedente, se apruebe y declare ese cumplimiento para estar en aptitud de dar inicio al establecimiento del siguiente componente de control interno.</w:t>
      </w:r>
    </w:p>
    <w:p>
      <w:pPr>
        <w:pStyle w:val="BodyText"/>
        <w:rPr>
          <w:sz w:val="36"/>
        </w:rPr>
      </w:pPr>
    </w:p>
    <w:p>
      <w:pPr>
        <w:pStyle w:val="BodyText"/>
        <w:spacing w:line="360" w:lineRule="auto"/>
        <w:ind w:left="182" w:right="123"/>
        <w:jc w:val="both"/>
      </w:pPr>
      <w:r>
        <w:rPr>
          <w:b/>
        </w:rPr>
        <w:t>Artículo 10. </w:t>
      </w:r>
      <w:r>
        <w:rPr/>
        <w:t>El Sistema de Control Interno de la Administración Pública Estatal se divide en tres niveles para efectos de su implementación y actualización: estratégico, directivo y operativo, los cuales se encuentran vinculados con los componentes de Control Interno a que se refiere el artículo anterior.</w:t>
      </w:r>
    </w:p>
    <w:p>
      <w:pPr>
        <w:pStyle w:val="BodyText"/>
        <w:spacing w:before="1"/>
        <w:rPr>
          <w:sz w:val="36"/>
        </w:rPr>
      </w:pPr>
    </w:p>
    <w:p>
      <w:pPr>
        <w:pStyle w:val="BodyText"/>
        <w:spacing w:line="360" w:lineRule="auto"/>
        <w:ind w:left="182" w:right="125"/>
        <w:jc w:val="both"/>
      </w:pPr>
      <w:r>
        <w:rPr>
          <w:b/>
        </w:rPr>
        <w:t>Nivel estratégico: </w:t>
      </w:r>
      <w:r>
        <w:rPr/>
        <w:t>Tiene como propósito lograr la misión, visión, objetivos y metas institucionales, por lo que debe asegurarse de que se cumplan los componentes de control interno, y estará a cargo de los servidores públicos que se encuentren en el primer nivel</w:t>
      </w:r>
      <w:r>
        <w:rPr>
          <w:spacing w:val="-7"/>
        </w:rPr>
        <w:t> </w:t>
      </w:r>
      <w:r>
        <w:rPr/>
        <w:t>jerárquico.</w:t>
      </w:r>
    </w:p>
    <w:p>
      <w:pPr>
        <w:pStyle w:val="BodyText"/>
        <w:spacing w:before="11"/>
        <w:rPr>
          <w:sz w:val="35"/>
        </w:rPr>
      </w:pPr>
    </w:p>
    <w:p>
      <w:pPr>
        <w:pStyle w:val="BodyText"/>
        <w:spacing w:line="360" w:lineRule="auto"/>
        <w:ind w:left="182" w:right="124"/>
        <w:jc w:val="both"/>
      </w:pPr>
      <w:r>
        <w:rPr>
          <w:b/>
        </w:rPr>
        <w:t>Nivel directivo: </w:t>
      </w:r>
      <w:r>
        <w:rPr/>
        <w:t>Tiene como finalidad conducir adecuadamente la operación de los procesos y programas y le corresponde asegurarse de que se cumplan los componentes de Control Interno, y estará a cargo de los servidores públicos </w:t>
      </w:r>
      <w:r>
        <w:rPr>
          <w:spacing w:val="-2"/>
        </w:rPr>
        <w:t>que </w:t>
      </w:r>
      <w:r>
        <w:rPr/>
        <w:t>se encuentren en el segundo nivel</w:t>
      </w:r>
      <w:r>
        <w:rPr>
          <w:spacing w:val="-5"/>
        </w:rPr>
        <w:t> </w:t>
      </w:r>
      <w:r>
        <w:rPr/>
        <w:t>jerárquico.</w:t>
      </w:r>
    </w:p>
    <w:p>
      <w:pPr>
        <w:pStyle w:val="BodyText"/>
        <w:spacing w:before="2"/>
        <w:rPr>
          <w:sz w:val="36"/>
        </w:rPr>
      </w:pPr>
    </w:p>
    <w:p>
      <w:pPr>
        <w:pStyle w:val="BodyText"/>
        <w:spacing w:line="360" w:lineRule="auto"/>
        <w:ind w:left="182" w:right="123"/>
        <w:jc w:val="both"/>
      </w:pPr>
      <w:r>
        <w:rPr>
          <w:b/>
        </w:rPr>
        <w:t>Nivel operativo: </w:t>
      </w:r>
      <w:r>
        <w:rPr/>
        <w:t>Tiene como objetivo que las acciones y tareas requeridas en los distintos procesos se ejecuten de manera efectiva, por lo que debe asegurar el cumplimiento de los elementos de Control Interno. Este nivel estará a cargo de los</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23"/>
        <w:jc w:val="both"/>
      </w:pPr>
      <w:r>
        <w:rPr/>
        <w:t>servidores públicos que se encuentren en el tercer y siguientes niveles jerárquicos hasta el jefe de oficina o equivalente.</w:t>
      </w:r>
    </w:p>
    <w:p>
      <w:pPr>
        <w:pStyle w:val="BodyText"/>
        <w:spacing w:before="1"/>
        <w:rPr>
          <w:sz w:val="36"/>
        </w:rPr>
      </w:pPr>
    </w:p>
    <w:p>
      <w:pPr>
        <w:pStyle w:val="BodyText"/>
        <w:spacing w:line="360" w:lineRule="auto"/>
        <w:ind w:left="182" w:right="119"/>
        <w:jc w:val="both"/>
      </w:pPr>
      <w:r>
        <w:rPr/>
        <w:t>En los Órganos Públicos cuya estructura orgánica autorizada no contemple el número de niveles jerárquicos señalados, el Titular del Órgano Público determinará el nivel jerárquico para cada nivel de control interno, atendiendo a la naturaleza de las responsabilidades y/o funciones de cada uno de</w:t>
      </w:r>
      <w:r>
        <w:rPr>
          <w:spacing w:val="-18"/>
        </w:rPr>
        <w:t> </w:t>
      </w:r>
      <w:r>
        <w:rPr/>
        <w:t>ellos.</w:t>
      </w:r>
    </w:p>
    <w:p>
      <w:pPr>
        <w:pStyle w:val="BodyText"/>
        <w:spacing w:before="11"/>
        <w:rPr>
          <w:sz w:val="20"/>
        </w:rPr>
      </w:pPr>
    </w:p>
    <w:p>
      <w:pPr>
        <w:pStyle w:val="BodyText"/>
        <w:spacing w:line="360" w:lineRule="auto"/>
        <w:ind w:left="182" w:right="127"/>
        <w:jc w:val="both"/>
      </w:pPr>
      <w:r>
        <w:rPr>
          <w:b/>
        </w:rPr>
        <w:t>Artículo 11. </w:t>
      </w:r>
      <w:r>
        <w:rPr/>
        <w:t>Los servidores públicos señalados en el artículo anterior, en el nivel de Control Interno que les corresponde, son responsables de:</w:t>
      </w:r>
    </w:p>
    <w:p>
      <w:pPr>
        <w:pStyle w:val="BodyText"/>
        <w:spacing w:before="10"/>
        <w:rPr>
          <w:sz w:val="20"/>
        </w:rPr>
      </w:pPr>
    </w:p>
    <w:p>
      <w:pPr>
        <w:pStyle w:val="ListParagraph"/>
        <w:numPr>
          <w:ilvl w:val="0"/>
          <w:numId w:val="4"/>
        </w:numPr>
        <w:tabs>
          <w:tab w:pos="901" w:val="left" w:leader="none"/>
          <w:tab w:pos="902" w:val="left" w:leader="none"/>
        </w:tabs>
        <w:spacing w:line="240" w:lineRule="auto" w:before="0" w:after="0"/>
        <w:ind w:left="902" w:right="0" w:hanging="360"/>
        <w:jc w:val="left"/>
        <w:rPr>
          <w:sz w:val="24"/>
        </w:rPr>
      </w:pPr>
      <w:r>
        <w:rPr>
          <w:sz w:val="24"/>
        </w:rPr>
        <w:t>Establecerlo y mantenerlo</w:t>
      </w:r>
      <w:r>
        <w:rPr>
          <w:spacing w:val="-3"/>
          <w:sz w:val="24"/>
        </w:rPr>
        <w:t> </w:t>
      </w:r>
      <w:r>
        <w:rPr>
          <w:sz w:val="24"/>
        </w:rPr>
        <w:t>actualizado;</w:t>
      </w:r>
    </w:p>
    <w:p>
      <w:pPr>
        <w:pStyle w:val="ListParagraph"/>
        <w:numPr>
          <w:ilvl w:val="0"/>
          <w:numId w:val="4"/>
        </w:numPr>
        <w:tabs>
          <w:tab w:pos="902" w:val="left" w:leader="none"/>
        </w:tabs>
        <w:spacing w:line="240" w:lineRule="auto" w:before="137" w:after="0"/>
        <w:ind w:left="902" w:right="0" w:hanging="360"/>
        <w:jc w:val="left"/>
        <w:rPr>
          <w:sz w:val="24"/>
        </w:rPr>
      </w:pPr>
      <w:r>
        <w:rPr>
          <w:sz w:val="24"/>
        </w:rPr>
        <w:t>Supervisar y autoevaluar periódicamente su</w:t>
      </w:r>
      <w:r>
        <w:rPr>
          <w:spacing w:val="-8"/>
          <w:sz w:val="24"/>
        </w:rPr>
        <w:t> </w:t>
      </w:r>
      <w:r>
        <w:rPr>
          <w:sz w:val="24"/>
        </w:rPr>
        <w:t>funcionamiento;</w:t>
      </w:r>
    </w:p>
    <w:p>
      <w:pPr>
        <w:pStyle w:val="ListParagraph"/>
        <w:numPr>
          <w:ilvl w:val="0"/>
          <w:numId w:val="4"/>
        </w:numPr>
        <w:tabs>
          <w:tab w:pos="902" w:val="left" w:leader="none"/>
        </w:tabs>
        <w:spacing w:line="360" w:lineRule="auto" w:before="139" w:after="0"/>
        <w:ind w:left="902" w:right="124" w:hanging="360"/>
        <w:jc w:val="left"/>
        <w:rPr>
          <w:sz w:val="24"/>
        </w:rPr>
      </w:pPr>
      <w:r>
        <w:rPr>
          <w:sz w:val="24"/>
        </w:rPr>
        <w:t>Proponer acciones de mejora e implementarlas en las fechas y forma establecidas;</w:t>
      </w:r>
    </w:p>
    <w:p>
      <w:pPr>
        <w:pStyle w:val="ListParagraph"/>
        <w:numPr>
          <w:ilvl w:val="0"/>
          <w:numId w:val="4"/>
        </w:numPr>
        <w:tabs>
          <w:tab w:pos="902" w:val="left" w:leader="none"/>
        </w:tabs>
        <w:spacing w:line="360" w:lineRule="auto" w:before="0" w:after="0"/>
        <w:ind w:left="902" w:right="118" w:hanging="360"/>
        <w:jc w:val="both"/>
        <w:rPr>
          <w:sz w:val="24"/>
        </w:rPr>
      </w:pPr>
      <w:r>
        <w:rPr>
          <w:sz w:val="24"/>
        </w:rPr>
        <w:t>Informar a su superior inmediato las debilidades de control interno detectadas. Las de mayor importancia se comunicarán al titular del Órgano Público, conjuntamente con la propuesta de las acciones de mejora correspondientes,</w:t>
      </w:r>
      <w:r>
        <w:rPr>
          <w:spacing w:val="-1"/>
          <w:sz w:val="24"/>
        </w:rPr>
        <w:t> </w:t>
      </w:r>
      <w:r>
        <w:rPr>
          <w:sz w:val="24"/>
        </w:rPr>
        <w:t>y</w:t>
      </w:r>
    </w:p>
    <w:p>
      <w:pPr>
        <w:pStyle w:val="ListParagraph"/>
        <w:numPr>
          <w:ilvl w:val="0"/>
          <w:numId w:val="4"/>
        </w:numPr>
        <w:tabs>
          <w:tab w:pos="902" w:val="left" w:leader="none"/>
        </w:tabs>
        <w:spacing w:line="360" w:lineRule="auto" w:before="1" w:after="0"/>
        <w:ind w:left="902" w:right="124" w:hanging="360"/>
        <w:jc w:val="left"/>
        <w:rPr>
          <w:sz w:val="24"/>
        </w:rPr>
      </w:pPr>
      <w:r>
        <w:rPr>
          <w:sz w:val="24"/>
        </w:rPr>
        <w:t>El titular del Órgano Público informará al COCOI lo señalado en la fracción anterior.</w:t>
      </w:r>
    </w:p>
    <w:p>
      <w:pPr>
        <w:pStyle w:val="BodyText"/>
        <w:rPr>
          <w:sz w:val="26"/>
        </w:rPr>
      </w:pPr>
    </w:p>
    <w:p>
      <w:pPr>
        <w:pStyle w:val="BodyText"/>
        <w:spacing w:before="8"/>
        <w:rPr>
          <w:sz w:val="30"/>
        </w:rPr>
      </w:pPr>
    </w:p>
    <w:p>
      <w:pPr>
        <w:pStyle w:val="Heading1"/>
        <w:spacing w:line="360" w:lineRule="auto" w:before="1"/>
        <w:ind w:left="3146" w:right="3085" w:hanging="1"/>
        <w:jc w:val="center"/>
      </w:pPr>
      <w:r>
        <w:rPr/>
        <w:t>CAPÍTULO PRIMERO AMBIENTE DE CONTROL</w:t>
      </w:r>
    </w:p>
    <w:p>
      <w:pPr>
        <w:pStyle w:val="BodyText"/>
        <w:spacing w:before="1"/>
        <w:rPr>
          <w:b/>
          <w:sz w:val="36"/>
        </w:rPr>
      </w:pPr>
    </w:p>
    <w:p>
      <w:pPr>
        <w:pStyle w:val="BodyText"/>
        <w:spacing w:line="360" w:lineRule="auto"/>
        <w:ind w:left="182" w:right="119"/>
        <w:jc w:val="both"/>
      </w:pPr>
      <w:r>
        <w:rPr>
          <w:b/>
        </w:rPr>
        <w:t>Artículo 12. </w:t>
      </w:r>
      <w:r>
        <w:rPr/>
        <w:t>Los titulares de los Órganos Públicos ordenarán que se establezca y mantenga un ambiente de control alineado con la misión, visión, objetivos y metas de la institución, congruente con los valores éticos que deben observarse en el ejercicio del servicio público, mostrando una actitud de compromiso y</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pPr>
      <w:r>
        <w:rPr/>
        <w:t>cumplimiento de las normas generales de control interno, rendición de cuentas, combate a la corrupción y transparencia:</w:t>
      </w:r>
    </w:p>
    <w:p>
      <w:pPr>
        <w:pStyle w:val="BodyText"/>
        <w:spacing w:before="1"/>
        <w:rPr>
          <w:sz w:val="36"/>
        </w:rPr>
      </w:pPr>
    </w:p>
    <w:p>
      <w:pPr>
        <w:pStyle w:val="ListParagraph"/>
        <w:numPr>
          <w:ilvl w:val="1"/>
          <w:numId w:val="4"/>
        </w:numPr>
        <w:tabs>
          <w:tab w:pos="902" w:val="left" w:leader="none"/>
        </w:tabs>
        <w:spacing w:line="360" w:lineRule="auto" w:before="0" w:after="0"/>
        <w:ind w:left="902" w:right="125" w:hanging="360"/>
        <w:jc w:val="left"/>
        <w:rPr>
          <w:sz w:val="24"/>
        </w:rPr>
      </w:pPr>
      <w:r>
        <w:rPr>
          <w:sz w:val="24"/>
        </w:rPr>
        <w:t>Le corresponde a los titulares de Órganos Públicos asegurarse que se cumpla con los siguientes niveles de control</w:t>
      </w:r>
      <w:r>
        <w:rPr>
          <w:spacing w:val="-4"/>
          <w:sz w:val="24"/>
        </w:rPr>
        <w:t> </w:t>
      </w:r>
      <w:r>
        <w:rPr>
          <w:sz w:val="24"/>
        </w:rPr>
        <w:t>interno:</w:t>
      </w:r>
    </w:p>
    <w:p>
      <w:pPr>
        <w:pStyle w:val="BodyText"/>
        <w:spacing w:before="10"/>
        <w:rPr>
          <w:sz w:val="35"/>
        </w:rPr>
      </w:pPr>
    </w:p>
    <w:p>
      <w:pPr>
        <w:pStyle w:val="Heading1"/>
        <w:numPr>
          <w:ilvl w:val="2"/>
          <w:numId w:val="4"/>
        </w:numPr>
        <w:tabs>
          <w:tab w:pos="1969" w:val="left" w:leader="none"/>
          <w:tab w:pos="1970" w:val="left" w:leader="none"/>
        </w:tabs>
        <w:spacing w:line="240" w:lineRule="auto" w:before="1" w:after="0"/>
        <w:ind w:left="1970" w:right="0" w:hanging="720"/>
        <w:jc w:val="left"/>
      </w:pPr>
      <w:r>
        <w:rPr/>
        <w:t>Estratégico.</w:t>
      </w:r>
    </w:p>
    <w:p>
      <w:pPr>
        <w:pStyle w:val="ListParagraph"/>
        <w:numPr>
          <w:ilvl w:val="0"/>
          <w:numId w:val="5"/>
        </w:numPr>
        <w:tabs>
          <w:tab w:pos="1610" w:val="left" w:leader="none"/>
        </w:tabs>
        <w:spacing w:line="360" w:lineRule="auto" w:before="139" w:after="0"/>
        <w:ind w:left="1610" w:right="123" w:hanging="360"/>
        <w:jc w:val="both"/>
        <w:rPr>
          <w:sz w:val="24"/>
        </w:rPr>
      </w:pPr>
      <w:r>
        <w:rPr>
          <w:sz w:val="24"/>
        </w:rPr>
        <w:t>La misión, visión, objetivos y metas institucionales, están alineados al Plan Estatal de Desarrollo, en su caso, a los Programas Sectoriales, Institucionales y</w:t>
      </w:r>
      <w:r>
        <w:rPr>
          <w:spacing w:val="-4"/>
          <w:sz w:val="24"/>
        </w:rPr>
        <w:t> </w:t>
      </w:r>
      <w:r>
        <w:rPr>
          <w:sz w:val="24"/>
        </w:rPr>
        <w:t>Especiales;</w:t>
      </w:r>
    </w:p>
    <w:p>
      <w:pPr>
        <w:pStyle w:val="BodyText"/>
        <w:rPr>
          <w:sz w:val="36"/>
        </w:rPr>
      </w:pPr>
    </w:p>
    <w:p>
      <w:pPr>
        <w:pStyle w:val="ListParagraph"/>
        <w:numPr>
          <w:ilvl w:val="0"/>
          <w:numId w:val="5"/>
        </w:numPr>
        <w:tabs>
          <w:tab w:pos="1610" w:val="left" w:leader="none"/>
        </w:tabs>
        <w:spacing w:line="360" w:lineRule="auto" w:before="0" w:after="0"/>
        <w:ind w:left="1610" w:right="120" w:hanging="360"/>
        <w:jc w:val="both"/>
        <w:rPr>
          <w:sz w:val="24"/>
        </w:rPr>
      </w:pPr>
      <w:r>
        <w:rPr>
          <w:sz w:val="24"/>
        </w:rPr>
        <w:t>El personal de la institución conoce y comprende la misión, visión, metas y objetivos</w:t>
      </w:r>
      <w:r>
        <w:rPr>
          <w:spacing w:val="-3"/>
          <w:sz w:val="24"/>
        </w:rPr>
        <w:t> </w:t>
      </w:r>
      <w:r>
        <w:rPr>
          <w:sz w:val="24"/>
        </w:rPr>
        <w:t>institucionales;</w:t>
      </w:r>
    </w:p>
    <w:p>
      <w:pPr>
        <w:pStyle w:val="BodyText"/>
        <w:spacing w:before="11"/>
        <w:rPr>
          <w:sz w:val="35"/>
        </w:rPr>
      </w:pPr>
    </w:p>
    <w:p>
      <w:pPr>
        <w:pStyle w:val="ListParagraph"/>
        <w:numPr>
          <w:ilvl w:val="0"/>
          <w:numId w:val="5"/>
        </w:numPr>
        <w:tabs>
          <w:tab w:pos="1610" w:val="left" w:leader="none"/>
        </w:tabs>
        <w:spacing w:line="240" w:lineRule="auto" w:before="0" w:after="0"/>
        <w:ind w:left="1610" w:right="0" w:hanging="360"/>
        <w:jc w:val="left"/>
        <w:rPr>
          <w:sz w:val="24"/>
        </w:rPr>
      </w:pPr>
      <w:r>
        <w:rPr>
          <w:sz w:val="24"/>
        </w:rPr>
        <w:t>Existe y difunde el Código de Ética de la Función</w:t>
      </w:r>
      <w:r>
        <w:rPr>
          <w:spacing w:val="-11"/>
          <w:sz w:val="24"/>
        </w:rPr>
        <w:t> </w:t>
      </w:r>
      <w:r>
        <w:rPr>
          <w:sz w:val="24"/>
        </w:rPr>
        <w:t>Pública;</w:t>
      </w:r>
    </w:p>
    <w:p>
      <w:pPr>
        <w:pStyle w:val="BodyText"/>
        <w:rPr>
          <w:sz w:val="26"/>
        </w:rPr>
      </w:pPr>
    </w:p>
    <w:p>
      <w:pPr>
        <w:pStyle w:val="BodyText"/>
        <w:rPr>
          <w:sz w:val="22"/>
        </w:rPr>
      </w:pPr>
    </w:p>
    <w:p>
      <w:pPr>
        <w:pStyle w:val="ListParagraph"/>
        <w:numPr>
          <w:ilvl w:val="0"/>
          <w:numId w:val="5"/>
        </w:numPr>
        <w:tabs>
          <w:tab w:pos="1610" w:val="left" w:leader="none"/>
        </w:tabs>
        <w:spacing w:line="360" w:lineRule="auto" w:before="0" w:after="0"/>
        <w:ind w:left="1610" w:right="123" w:hanging="360"/>
        <w:jc w:val="both"/>
        <w:rPr>
          <w:sz w:val="24"/>
        </w:rPr>
      </w:pPr>
      <w:r>
        <w:rPr>
          <w:sz w:val="24"/>
        </w:rPr>
        <w:t>Se establecen los controles internos con apego al Código de Ética de la Función</w:t>
      </w:r>
      <w:r>
        <w:rPr>
          <w:spacing w:val="-1"/>
          <w:sz w:val="24"/>
        </w:rPr>
        <w:t> </w:t>
      </w:r>
      <w:r>
        <w:rPr>
          <w:sz w:val="24"/>
        </w:rPr>
        <w:t>Pública;</w:t>
      </w:r>
    </w:p>
    <w:p>
      <w:pPr>
        <w:pStyle w:val="BodyText"/>
        <w:spacing w:before="1"/>
        <w:rPr>
          <w:sz w:val="36"/>
        </w:rPr>
      </w:pPr>
    </w:p>
    <w:p>
      <w:pPr>
        <w:pStyle w:val="ListParagraph"/>
        <w:numPr>
          <w:ilvl w:val="0"/>
          <w:numId w:val="5"/>
        </w:numPr>
        <w:tabs>
          <w:tab w:pos="1610" w:val="left" w:leader="none"/>
        </w:tabs>
        <w:spacing w:line="360" w:lineRule="auto" w:before="1" w:after="0"/>
        <w:ind w:left="1610" w:right="120" w:hanging="360"/>
        <w:jc w:val="both"/>
        <w:rPr>
          <w:sz w:val="24"/>
        </w:rPr>
      </w:pPr>
      <w:r>
        <w:rPr>
          <w:sz w:val="24"/>
        </w:rPr>
        <w:t>Se promueve e impulsa la cultura de autocontrol y administración de riesgos, mediante la capacitación y sensibilización a los servidores públicos.</w:t>
      </w:r>
    </w:p>
    <w:p>
      <w:pPr>
        <w:pStyle w:val="BodyText"/>
        <w:spacing w:before="5"/>
        <w:rPr>
          <w:sz w:val="27"/>
        </w:rPr>
      </w:pPr>
    </w:p>
    <w:p>
      <w:pPr>
        <w:pStyle w:val="ListParagraph"/>
        <w:numPr>
          <w:ilvl w:val="0"/>
          <w:numId w:val="5"/>
        </w:numPr>
        <w:tabs>
          <w:tab w:pos="1610" w:val="left" w:leader="none"/>
        </w:tabs>
        <w:spacing w:line="360" w:lineRule="auto" w:before="0" w:after="0"/>
        <w:ind w:left="1610" w:right="121" w:hanging="360"/>
        <w:jc w:val="both"/>
        <w:rPr>
          <w:sz w:val="24"/>
        </w:rPr>
      </w:pPr>
      <w:r>
        <w:rPr>
          <w:sz w:val="24"/>
        </w:rPr>
        <w:t>Se efectúa la planeación estratégica institucional como un proceso sistemático con mecanismos de control y seguimiento, que proporcionen periódicamente información relevante y confiable para la toma oportuna de</w:t>
      </w:r>
      <w:r>
        <w:rPr>
          <w:spacing w:val="-7"/>
          <w:sz w:val="24"/>
        </w:rPr>
        <w:t> </w:t>
      </w:r>
      <w:r>
        <w:rPr>
          <w:sz w:val="24"/>
        </w:rPr>
        <w:t>decisiones;</w:t>
      </w:r>
    </w:p>
    <w:p>
      <w:pPr>
        <w:pStyle w:val="BodyText"/>
        <w:spacing w:before="2"/>
        <w:rPr>
          <w:sz w:val="36"/>
        </w:rPr>
      </w:pPr>
    </w:p>
    <w:p>
      <w:pPr>
        <w:pStyle w:val="ListParagraph"/>
        <w:numPr>
          <w:ilvl w:val="0"/>
          <w:numId w:val="5"/>
        </w:numPr>
        <w:tabs>
          <w:tab w:pos="1610" w:val="left" w:leader="none"/>
        </w:tabs>
        <w:spacing w:line="240" w:lineRule="auto" w:before="0" w:after="0"/>
        <w:ind w:left="1610" w:right="0" w:hanging="360"/>
        <w:jc w:val="left"/>
        <w:rPr>
          <w:sz w:val="24"/>
        </w:rPr>
      </w:pPr>
      <w:r>
        <w:rPr>
          <w:sz w:val="24"/>
        </w:rPr>
        <w:t>Existen, se actualizan y difunden políticas institucionales</w:t>
      </w:r>
      <w:r>
        <w:rPr>
          <w:spacing w:val="34"/>
          <w:sz w:val="24"/>
        </w:rPr>
        <w:t> </w:t>
      </w:r>
      <w:r>
        <w:rPr>
          <w:sz w:val="24"/>
        </w:rPr>
        <w:t>que</w:t>
      </w:r>
    </w:p>
    <w:p>
      <w:pPr>
        <w:spacing w:after="0" w:line="240" w:lineRule="auto"/>
        <w:jc w:val="left"/>
        <w:rPr>
          <w:sz w:val="24"/>
        </w:rPr>
        <w:sectPr>
          <w:pgSz w:w="12240" w:h="15840"/>
          <w:pgMar w:header="399" w:footer="1164" w:top="1720" w:bottom="1360" w:left="1520" w:right="1580"/>
        </w:sectPr>
      </w:pPr>
    </w:p>
    <w:p>
      <w:pPr>
        <w:pStyle w:val="BodyText"/>
        <w:spacing w:before="4"/>
        <w:rPr>
          <w:sz w:val="20"/>
        </w:rPr>
      </w:pPr>
    </w:p>
    <w:p>
      <w:pPr>
        <w:pStyle w:val="BodyText"/>
        <w:spacing w:before="93"/>
        <w:ind w:left="1610"/>
      </w:pPr>
      <w:r>
        <w:rPr/>
        <w:t>orienten los procesos de gestión al logro de resultados;</w:t>
      </w:r>
    </w:p>
    <w:p>
      <w:pPr>
        <w:pStyle w:val="BodyText"/>
        <w:rPr>
          <w:sz w:val="26"/>
        </w:rPr>
      </w:pPr>
    </w:p>
    <w:p>
      <w:pPr>
        <w:pStyle w:val="BodyText"/>
        <w:rPr>
          <w:sz w:val="22"/>
        </w:rPr>
      </w:pPr>
    </w:p>
    <w:p>
      <w:pPr>
        <w:pStyle w:val="ListParagraph"/>
        <w:numPr>
          <w:ilvl w:val="0"/>
          <w:numId w:val="5"/>
        </w:numPr>
        <w:tabs>
          <w:tab w:pos="1610" w:val="left" w:leader="none"/>
        </w:tabs>
        <w:spacing w:line="240" w:lineRule="auto" w:before="0" w:after="0"/>
        <w:ind w:left="1610" w:right="0" w:hanging="360"/>
        <w:jc w:val="left"/>
        <w:rPr>
          <w:sz w:val="24"/>
        </w:rPr>
      </w:pPr>
      <w:r>
        <w:rPr>
          <w:sz w:val="24"/>
        </w:rPr>
        <w:t>Se utilizan las TlC para simplificar y hacer más efectivo el</w:t>
      </w:r>
      <w:r>
        <w:rPr>
          <w:spacing w:val="-11"/>
          <w:sz w:val="24"/>
        </w:rPr>
        <w:t> </w:t>
      </w:r>
      <w:r>
        <w:rPr>
          <w:sz w:val="24"/>
        </w:rPr>
        <w:t>control;</w:t>
      </w:r>
    </w:p>
    <w:p>
      <w:pPr>
        <w:pStyle w:val="BodyText"/>
        <w:rPr>
          <w:sz w:val="26"/>
        </w:rPr>
      </w:pPr>
    </w:p>
    <w:p>
      <w:pPr>
        <w:pStyle w:val="BodyText"/>
        <w:rPr>
          <w:sz w:val="22"/>
        </w:rPr>
      </w:pPr>
    </w:p>
    <w:p>
      <w:pPr>
        <w:pStyle w:val="ListParagraph"/>
        <w:numPr>
          <w:ilvl w:val="0"/>
          <w:numId w:val="5"/>
        </w:numPr>
        <w:tabs>
          <w:tab w:pos="1610" w:val="left" w:leader="none"/>
        </w:tabs>
        <w:spacing w:line="360" w:lineRule="auto" w:before="0" w:after="0"/>
        <w:ind w:left="1610" w:right="124" w:hanging="360"/>
        <w:jc w:val="both"/>
        <w:rPr>
          <w:sz w:val="24"/>
        </w:rPr>
      </w:pPr>
      <w:r>
        <w:rPr>
          <w:sz w:val="24"/>
        </w:rPr>
        <w:t>Se cuenta con información integral y preferentemente automatizada que, de manera oportuna, económica, suficiente y confiable, contribuya a resolver las necesidades de seguimiento y toma de decisiones;</w:t>
      </w:r>
      <w:r>
        <w:rPr>
          <w:spacing w:val="-1"/>
          <w:sz w:val="24"/>
        </w:rPr>
        <w:t> </w:t>
      </w:r>
      <w:r>
        <w:rPr>
          <w:sz w:val="24"/>
        </w:rPr>
        <w:t>y</w:t>
      </w:r>
    </w:p>
    <w:p>
      <w:pPr>
        <w:pStyle w:val="BodyText"/>
        <w:spacing w:before="2"/>
        <w:rPr>
          <w:sz w:val="36"/>
        </w:rPr>
      </w:pPr>
    </w:p>
    <w:p>
      <w:pPr>
        <w:pStyle w:val="ListParagraph"/>
        <w:numPr>
          <w:ilvl w:val="0"/>
          <w:numId w:val="5"/>
        </w:numPr>
        <w:tabs>
          <w:tab w:pos="1610" w:val="left" w:leader="none"/>
        </w:tabs>
        <w:spacing w:line="360" w:lineRule="auto" w:before="0" w:after="0"/>
        <w:ind w:left="1610" w:right="121" w:hanging="360"/>
        <w:jc w:val="both"/>
        <w:rPr>
          <w:sz w:val="24"/>
        </w:rPr>
      </w:pPr>
      <w:r>
        <w:rPr>
          <w:sz w:val="24"/>
        </w:rPr>
        <w:t>Los servidores públicos conocen y aplican la normatividad en materia de Control</w:t>
      </w:r>
      <w:r>
        <w:rPr>
          <w:spacing w:val="-1"/>
          <w:sz w:val="24"/>
        </w:rPr>
        <w:t> </w:t>
      </w:r>
      <w:r>
        <w:rPr>
          <w:sz w:val="24"/>
        </w:rPr>
        <w:t>Interno.</w:t>
      </w:r>
    </w:p>
    <w:p>
      <w:pPr>
        <w:pStyle w:val="BodyText"/>
        <w:spacing w:before="10"/>
        <w:rPr>
          <w:sz w:val="35"/>
        </w:rPr>
      </w:pPr>
    </w:p>
    <w:p>
      <w:pPr>
        <w:pStyle w:val="Heading1"/>
        <w:numPr>
          <w:ilvl w:val="2"/>
          <w:numId w:val="4"/>
        </w:numPr>
        <w:tabs>
          <w:tab w:pos="1969" w:val="left" w:leader="none"/>
          <w:tab w:pos="1970" w:val="left" w:leader="none"/>
        </w:tabs>
        <w:spacing w:line="240" w:lineRule="auto" w:before="0" w:after="0"/>
        <w:ind w:left="1970" w:right="0" w:hanging="720"/>
        <w:jc w:val="left"/>
      </w:pPr>
      <w:r>
        <w:rPr/>
        <w:t>Directivo.</w:t>
      </w:r>
    </w:p>
    <w:p>
      <w:pPr>
        <w:pStyle w:val="ListParagraph"/>
        <w:numPr>
          <w:ilvl w:val="0"/>
          <w:numId w:val="6"/>
        </w:numPr>
        <w:tabs>
          <w:tab w:pos="1610" w:val="left" w:leader="none"/>
        </w:tabs>
        <w:spacing w:line="360" w:lineRule="auto" w:before="140" w:after="0"/>
        <w:ind w:left="1610" w:right="119" w:hanging="360"/>
        <w:jc w:val="both"/>
        <w:rPr>
          <w:sz w:val="24"/>
        </w:rPr>
      </w:pPr>
      <w:r>
        <w:rPr>
          <w:sz w:val="24"/>
        </w:rPr>
        <w:t>La estructura organizacional define ámbitos de competencia y responsabilidad, segrega y delega funciones, delimita facultades entre el personal que autoriza, ejecuta, vigila, evalúa, registra o contabiliza las transacciones; evitando que dos o más de éstas se concentren en una misma persona y, establece las adecuadas líneas de comunicación e información entre</w:t>
      </w:r>
      <w:r>
        <w:rPr>
          <w:spacing w:val="-2"/>
          <w:sz w:val="24"/>
        </w:rPr>
        <w:t> </w:t>
      </w:r>
      <w:r>
        <w:rPr>
          <w:sz w:val="24"/>
        </w:rPr>
        <w:t>ellas;</w:t>
      </w:r>
    </w:p>
    <w:p>
      <w:pPr>
        <w:pStyle w:val="BodyText"/>
        <w:spacing w:before="10"/>
        <w:rPr>
          <w:sz w:val="35"/>
        </w:rPr>
      </w:pPr>
    </w:p>
    <w:p>
      <w:pPr>
        <w:pStyle w:val="ListParagraph"/>
        <w:numPr>
          <w:ilvl w:val="0"/>
          <w:numId w:val="6"/>
        </w:numPr>
        <w:tabs>
          <w:tab w:pos="1610" w:val="left" w:leader="none"/>
        </w:tabs>
        <w:spacing w:line="360" w:lineRule="auto" w:before="0" w:after="0"/>
        <w:ind w:left="1610" w:right="124" w:hanging="360"/>
        <w:jc w:val="both"/>
        <w:rPr>
          <w:sz w:val="24"/>
        </w:rPr>
      </w:pPr>
      <w:r>
        <w:rPr>
          <w:sz w:val="24"/>
        </w:rPr>
        <w:t>Los perfiles y descripciones de puestos están definidos, alineados y actualizados con las funciones, y se cuenta con procesos para la contratación, capacitación y desarrollo y se evalúa el desempeño, para el otorgamiento de estímulos y en su caso la promoción de los servidores</w:t>
      </w:r>
      <w:r>
        <w:rPr>
          <w:spacing w:val="-1"/>
          <w:sz w:val="24"/>
        </w:rPr>
        <w:t> </w:t>
      </w:r>
      <w:r>
        <w:rPr>
          <w:sz w:val="24"/>
        </w:rPr>
        <w:t>públicos;</w:t>
      </w:r>
    </w:p>
    <w:p>
      <w:pPr>
        <w:pStyle w:val="BodyText"/>
        <w:spacing w:before="1"/>
        <w:rPr>
          <w:sz w:val="36"/>
        </w:rPr>
      </w:pPr>
    </w:p>
    <w:p>
      <w:pPr>
        <w:pStyle w:val="ListParagraph"/>
        <w:numPr>
          <w:ilvl w:val="0"/>
          <w:numId w:val="6"/>
        </w:numPr>
        <w:tabs>
          <w:tab w:pos="1610" w:val="left" w:leader="none"/>
        </w:tabs>
        <w:spacing w:line="360" w:lineRule="auto" w:before="0" w:after="0"/>
        <w:ind w:left="1610" w:right="119" w:hanging="360"/>
        <w:jc w:val="both"/>
        <w:rPr>
          <w:sz w:val="24"/>
        </w:rPr>
      </w:pPr>
      <w:r>
        <w:rPr>
          <w:sz w:val="24"/>
        </w:rPr>
        <w:t>Aplica al menos una vez al año encuestas de ambiente organizacional, identifica áreas de oportunidad, determina acciones, da seguimiento y evalúa</w:t>
      </w:r>
      <w:r>
        <w:rPr>
          <w:spacing w:val="-2"/>
          <w:sz w:val="24"/>
        </w:rPr>
        <w:t> </w:t>
      </w:r>
      <w:r>
        <w:rPr>
          <w:sz w:val="24"/>
        </w:rPr>
        <w:t>resultados;</w:t>
      </w:r>
    </w:p>
    <w:p>
      <w:pPr>
        <w:spacing w:after="0" w:line="360" w:lineRule="auto"/>
        <w:jc w:val="both"/>
        <w:rPr>
          <w:sz w:val="24"/>
        </w:rPr>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ListParagraph"/>
        <w:numPr>
          <w:ilvl w:val="0"/>
          <w:numId w:val="6"/>
        </w:numPr>
        <w:tabs>
          <w:tab w:pos="1610" w:val="left" w:leader="none"/>
        </w:tabs>
        <w:spacing w:line="360" w:lineRule="auto" w:before="92" w:after="0"/>
        <w:ind w:left="1610" w:right="122" w:hanging="360"/>
        <w:jc w:val="both"/>
        <w:rPr>
          <w:sz w:val="24"/>
        </w:rPr>
      </w:pPr>
      <w:r>
        <w:rPr>
          <w:sz w:val="24"/>
        </w:rPr>
        <w:t>Los manuales de organización son acordes con la estructura organizacional autorizada, las atribuciones y responsabilidades establecidas en las leyes, reglamentos, y demás ordenamientos aplicables, así como, con las metas y objetivos institucionales,</w:t>
      </w:r>
      <w:r>
        <w:rPr>
          <w:spacing w:val="-12"/>
          <w:sz w:val="24"/>
        </w:rPr>
        <w:t> </w:t>
      </w:r>
      <w:r>
        <w:rPr>
          <w:sz w:val="24"/>
        </w:rPr>
        <w:t>y</w:t>
      </w:r>
    </w:p>
    <w:p>
      <w:pPr>
        <w:pStyle w:val="BodyText"/>
        <w:spacing w:before="10"/>
        <w:rPr>
          <w:sz w:val="35"/>
        </w:rPr>
      </w:pPr>
    </w:p>
    <w:p>
      <w:pPr>
        <w:pStyle w:val="ListParagraph"/>
        <w:numPr>
          <w:ilvl w:val="0"/>
          <w:numId w:val="6"/>
        </w:numPr>
        <w:tabs>
          <w:tab w:pos="1610" w:val="left" w:leader="none"/>
        </w:tabs>
        <w:spacing w:line="360" w:lineRule="auto" w:before="1" w:after="0"/>
        <w:ind w:left="1610" w:right="124" w:hanging="360"/>
        <w:jc w:val="left"/>
        <w:rPr>
          <w:sz w:val="24"/>
        </w:rPr>
      </w:pPr>
      <w:r>
        <w:rPr>
          <w:sz w:val="24"/>
        </w:rPr>
        <w:t>Los manuales de organización y de procedimientos, así como sus modificaciones, están autorizados, actualizados y</w:t>
      </w:r>
      <w:r>
        <w:rPr>
          <w:spacing w:val="-13"/>
          <w:sz w:val="24"/>
        </w:rPr>
        <w:t> </w:t>
      </w:r>
      <w:r>
        <w:rPr>
          <w:sz w:val="24"/>
        </w:rPr>
        <w:t>publicados.</w:t>
      </w:r>
    </w:p>
    <w:p>
      <w:pPr>
        <w:pStyle w:val="BodyText"/>
        <w:spacing w:before="1"/>
        <w:rPr>
          <w:sz w:val="36"/>
        </w:rPr>
      </w:pPr>
    </w:p>
    <w:p>
      <w:pPr>
        <w:pStyle w:val="Heading1"/>
        <w:numPr>
          <w:ilvl w:val="2"/>
          <w:numId w:val="4"/>
        </w:numPr>
        <w:tabs>
          <w:tab w:pos="1969" w:val="left" w:leader="none"/>
          <w:tab w:pos="1970" w:val="left" w:leader="none"/>
        </w:tabs>
        <w:spacing w:line="240" w:lineRule="auto" w:before="0" w:after="0"/>
        <w:ind w:left="1970" w:right="0" w:hanging="720"/>
        <w:jc w:val="left"/>
      </w:pPr>
      <w:r>
        <w:rPr/>
        <w:t>Operativo</w:t>
      </w:r>
    </w:p>
    <w:p>
      <w:pPr>
        <w:pStyle w:val="ListParagraph"/>
        <w:numPr>
          <w:ilvl w:val="0"/>
          <w:numId w:val="7"/>
        </w:numPr>
        <w:tabs>
          <w:tab w:pos="1675" w:val="left" w:leader="none"/>
          <w:tab w:pos="2300" w:val="left" w:leader="none"/>
          <w:tab w:pos="3568" w:val="left" w:leader="none"/>
          <w:tab w:pos="4057" w:val="left" w:leader="none"/>
          <w:tab w:pos="5136" w:val="left" w:leader="none"/>
          <w:tab w:pos="5645" w:val="left" w:leader="none"/>
          <w:tab w:pos="7294" w:val="left" w:leader="none"/>
          <w:tab w:pos="7721" w:val="left" w:leader="none"/>
          <w:tab w:pos="8745" w:val="left" w:leader="none"/>
        </w:tabs>
        <w:spacing w:line="360" w:lineRule="auto" w:before="137" w:after="0"/>
        <w:ind w:left="1674" w:right="124" w:hanging="360"/>
        <w:jc w:val="left"/>
        <w:rPr>
          <w:sz w:val="24"/>
        </w:rPr>
      </w:pPr>
      <w:r>
        <w:rPr>
          <w:sz w:val="24"/>
        </w:rPr>
        <w:t>Las</w:t>
        <w:tab/>
        <w:t>funciones</w:t>
        <w:tab/>
        <w:t>se</w:t>
        <w:tab/>
        <w:t>realizan</w:t>
        <w:tab/>
        <w:t>en</w:t>
        <w:tab/>
        <w:t>cumplimiento</w:t>
        <w:tab/>
        <w:t>al</w:t>
        <w:tab/>
        <w:t>manual</w:t>
        <w:tab/>
        <w:t>de organización;</w:t>
      </w:r>
    </w:p>
    <w:p>
      <w:pPr>
        <w:pStyle w:val="BodyText"/>
        <w:spacing w:before="1"/>
        <w:rPr>
          <w:sz w:val="36"/>
        </w:rPr>
      </w:pPr>
    </w:p>
    <w:p>
      <w:pPr>
        <w:pStyle w:val="ListParagraph"/>
        <w:numPr>
          <w:ilvl w:val="0"/>
          <w:numId w:val="7"/>
        </w:numPr>
        <w:tabs>
          <w:tab w:pos="1675" w:val="left" w:leader="none"/>
          <w:tab w:pos="2288" w:val="left" w:leader="none"/>
          <w:tab w:pos="3820" w:val="left" w:leader="none"/>
          <w:tab w:pos="4298" w:val="left" w:leader="none"/>
          <w:tab w:pos="5362" w:val="left" w:leader="none"/>
          <w:tab w:pos="6588" w:val="left" w:leader="none"/>
          <w:tab w:pos="6947" w:val="left" w:leader="none"/>
          <w:tab w:pos="7480" w:val="left" w:leader="none"/>
          <w:tab w:pos="8746" w:val="left" w:leader="none"/>
        </w:tabs>
        <w:spacing w:line="360" w:lineRule="auto" w:before="1" w:after="0"/>
        <w:ind w:left="1674" w:right="124" w:hanging="360"/>
        <w:jc w:val="left"/>
        <w:rPr>
          <w:sz w:val="24"/>
        </w:rPr>
      </w:pPr>
      <w:r>
        <w:rPr>
          <w:sz w:val="24"/>
        </w:rPr>
        <w:t>Las</w:t>
        <w:tab/>
        <w:t>operaciones</w:t>
        <w:tab/>
        <w:t>se</w:t>
        <w:tab/>
        <w:t>realizan</w:t>
        <w:tab/>
        <w:t>conforme</w:t>
        <w:tab/>
        <w:t>a</w:t>
        <w:tab/>
        <w:t>los</w:t>
        <w:tab/>
        <w:t>manuales</w:t>
        <w:tab/>
        <w:t>de procedimientos autorizados;</w:t>
      </w:r>
      <w:r>
        <w:rPr>
          <w:spacing w:val="-3"/>
          <w:sz w:val="24"/>
        </w:rPr>
        <w:t> </w:t>
      </w:r>
      <w:r>
        <w:rPr>
          <w:sz w:val="24"/>
        </w:rPr>
        <w:t>y</w:t>
      </w:r>
    </w:p>
    <w:p>
      <w:pPr>
        <w:pStyle w:val="BodyText"/>
        <w:spacing w:before="6"/>
        <w:rPr>
          <w:sz w:val="27"/>
        </w:rPr>
      </w:pPr>
    </w:p>
    <w:p>
      <w:pPr>
        <w:pStyle w:val="ListParagraph"/>
        <w:numPr>
          <w:ilvl w:val="0"/>
          <w:numId w:val="7"/>
        </w:numPr>
        <w:tabs>
          <w:tab w:pos="1675" w:val="left" w:leader="none"/>
        </w:tabs>
        <w:spacing w:line="240" w:lineRule="auto" w:before="0" w:after="0"/>
        <w:ind w:left="1674" w:right="0" w:hanging="360"/>
        <w:jc w:val="left"/>
        <w:rPr>
          <w:sz w:val="24"/>
        </w:rPr>
      </w:pPr>
      <w:r>
        <w:rPr>
          <w:sz w:val="24"/>
        </w:rPr>
        <w:t>Las acciones se realizan con apego al presente</w:t>
      </w:r>
      <w:r>
        <w:rPr>
          <w:spacing w:val="-9"/>
          <w:sz w:val="24"/>
        </w:rPr>
        <w:t> </w:t>
      </w:r>
      <w:r>
        <w:rPr>
          <w:sz w:val="24"/>
        </w:rPr>
        <w:t>acuerdo.</w:t>
      </w:r>
    </w:p>
    <w:p>
      <w:pPr>
        <w:pStyle w:val="BodyText"/>
        <w:rPr>
          <w:sz w:val="26"/>
        </w:rPr>
      </w:pPr>
    </w:p>
    <w:p>
      <w:pPr>
        <w:pStyle w:val="BodyText"/>
        <w:rPr>
          <w:sz w:val="22"/>
        </w:rPr>
      </w:pPr>
    </w:p>
    <w:p>
      <w:pPr>
        <w:pStyle w:val="Heading1"/>
        <w:spacing w:line="360" w:lineRule="auto"/>
        <w:ind w:left="2911" w:right="2542" w:firstLine="578"/>
      </w:pPr>
      <w:r>
        <w:rPr/>
        <w:t>CAPÍTULO SEGUNDO ADMINISTRACIÓN DE RIESGOS</w:t>
      </w:r>
    </w:p>
    <w:p>
      <w:pPr>
        <w:pStyle w:val="BodyText"/>
        <w:spacing w:before="11"/>
        <w:rPr>
          <w:b/>
          <w:sz w:val="35"/>
        </w:rPr>
      </w:pPr>
    </w:p>
    <w:p>
      <w:pPr>
        <w:pStyle w:val="BodyText"/>
        <w:spacing w:line="360" w:lineRule="auto"/>
        <w:ind w:left="182" w:right="118"/>
        <w:jc w:val="both"/>
      </w:pPr>
      <w:r>
        <w:rPr>
          <w:b/>
        </w:rPr>
        <w:t>Artículo 13. </w:t>
      </w:r>
      <w:r>
        <w:rPr/>
        <w:t>Los titulares de los Órganos Públicos ordenarán que se implemente un proceso para identificar, jerarquizar, controlar, evaluar y dar seguimiento a los riesgos que puedan obstaculizar o impedir el cumplimiento de las metas y objetivos institucionales, analizando los factores internos y externos que puedan aumentar el impacto y la probabilidad de su materialización, definiendo estrategias y acciones para controlarlos y fortalecer el Sistema de Control</w:t>
      </w:r>
      <w:r>
        <w:rPr>
          <w:spacing w:val="-11"/>
        </w:rPr>
        <w:t> </w:t>
      </w:r>
      <w:r>
        <w:rPr/>
        <w:t>Interno.</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22"/>
        <w:jc w:val="both"/>
      </w:pPr>
      <w:r>
        <w:rPr/>
        <w:t>La administración de riesgos se realizará con apego a las etapas mínimas establecidas en el Título Cuarto del presente acuerdo.</w:t>
      </w:r>
    </w:p>
    <w:p>
      <w:pPr>
        <w:pStyle w:val="BodyText"/>
        <w:spacing w:before="1"/>
        <w:rPr>
          <w:sz w:val="36"/>
        </w:rPr>
      </w:pPr>
    </w:p>
    <w:p>
      <w:pPr>
        <w:pStyle w:val="BodyText"/>
        <w:spacing w:line="360" w:lineRule="auto"/>
        <w:ind w:left="182" w:right="124"/>
        <w:jc w:val="both"/>
      </w:pPr>
      <w:r>
        <w:rPr>
          <w:b/>
        </w:rPr>
        <w:t>Artículo 14. </w:t>
      </w:r>
      <w:r>
        <w:rPr/>
        <w:t>El análisis y seguimiento de los riesgos, prioritariamente los de atención inmediata, se realizará en las sesiones del COCOI, conforme a lo establecido en el Título Cuarto del presente acuerdo.</w:t>
      </w:r>
    </w:p>
    <w:p>
      <w:pPr>
        <w:pStyle w:val="BodyText"/>
        <w:rPr>
          <w:sz w:val="36"/>
        </w:rPr>
      </w:pPr>
    </w:p>
    <w:p>
      <w:pPr>
        <w:pStyle w:val="BodyText"/>
        <w:spacing w:line="360" w:lineRule="auto"/>
        <w:ind w:left="182" w:right="124"/>
        <w:jc w:val="both"/>
      </w:pPr>
      <w:r>
        <w:rPr>
          <w:b/>
        </w:rPr>
        <w:t>Artículo 15. </w:t>
      </w:r>
      <w:r>
        <w:rPr/>
        <w:t>Les corresponde a los titulares de los Órganos Públicos instruir que se cumpla con los siguientes niveles de Control</w:t>
      </w:r>
      <w:r>
        <w:rPr>
          <w:spacing w:val="-5"/>
        </w:rPr>
        <w:t> </w:t>
      </w:r>
      <w:r>
        <w:rPr/>
        <w:t>Interno:</w:t>
      </w:r>
    </w:p>
    <w:p>
      <w:pPr>
        <w:pStyle w:val="BodyText"/>
        <w:rPr>
          <w:sz w:val="36"/>
        </w:rPr>
      </w:pPr>
    </w:p>
    <w:p>
      <w:pPr>
        <w:pStyle w:val="ListParagraph"/>
        <w:numPr>
          <w:ilvl w:val="0"/>
          <w:numId w:val="8"/>
        </w:numPr>
        <w:tabs>
          <w:tab w:pos="1613" w:val="left" w:leader="none"/>
        </w:tabs>
        <w:spacing w:line="360" w:lineRule="auto" w:before="0" w:after="0"/>
        <w:ind w:left="1612" w:right="116" w:hanging="720"/>
        <w:jc w:val="both"/>
        <w:rPr>
          <w:sz w:val="24"/>
        </w:rPr>
      </w:pPr>
      <w:r>
        <w:rPr>
          <w:b/>
          <w:sz w:val="24"/>
        </w:rPr>
        <w:t>Estratégico. </w:t>
      </w:r>
      <w:r>
        <w:rPr>
          <w:sz w:val="24"/>
        </w:rPr>
        <w:t>Existe y se realiza la administración de riesgos con apego a las etapas mínimas del proceso, establecidas en el presente acuerdo.</w:t>
      </w:r>
    </w:p>
    <w:p>
      <w:pPr>
        <w:pStyle w:val="BodyText"/>
        <w:rPr>
          <w:sz w:val="36"/>
        </w:rPr>
      </w:pPr>
    </w:p>
    <w:p>
      <w:pPr>
        <w:pStyle w:val="ListParagraph"/>
        <w:numPr>
          <w:ilvl w:val="0"/>
          <w:numId w:val="8"/>
        </w:numPr>
        <w:tabs>
          <w:tab w:pos="1613" w:val="left" w:leader="none"/>
        </w:tabs>
        <w:spacing w:line="360" w:lineRule="auto" w:before="0" w:after="0"/>
        <w:ind w:left="1612" w:right="116" w:hanging="720"/>
        <w:jc w:val="both"/>
        <w:rPr>
          <w:sz w:val="24"/>
        </w:rPr>
      </w:pPr>
      <w:r>
        <w:rPr>
          <w:b/>
          <w:sz w:val="24"/>
        </w:rPr>
        <w:t>Directivo. </w:t>
      </w:r>
      <w:r>
        <w:rPr>
          <w:sz w:val="24"/>
        </w:rPr>
        <w:t>Se opera adecuadamente la metodología de Administración de Riesgos asegurándose que se cumplen las etapas mínimas establecidas en el capítulo primero, del título cuarto del presente</w:t>
      </w:r>
      <w:r>
        <w:rPr>
          <w:spacing w:val="-1"/>
          <w:sz w:val="24"/>
        </w:rPr>
        <w:t> </w:t>
      </w:r>
      <w:r>
        <w:rPr>
          <w:sz w:val="24"/>
        </w:rPr>
        <w:t>acuerdo.</w:t>
      </w:r>
    </w:p>
    <w:p>
      <w:pPr>
        <w:pStyle w:val="BodyText"/>
        <w:spacing w:before="1"/>
        <w:rPr>
          <w:sz w:val="36"/>
        </w:rPr>
      </w:pPr>
    </w:p>
    <w:p>
      <w:pPr>
        <w:pStyle w:val="Heading1"/>
        <w:spacing w:line="360" w:lineRule="auto" w:before="1"/>
        <w:ind w:left="2531" w:right="1833" w:firstLine="979"/>
      </w:pPr>
      <w:r>
        <w:rPr/>
        <w:t>CAPÍTULO TERCERO ACTIVIDADES DE CONTROL INTERNO</w:t>
      </w:r>
    </w:p>
    <w:p>
      <w:pPr>
        <w:pStyle w:val="BodyText"/>
        <w:spacing w:before="10"/>
        <w:rPr>
          <w:b/>
          <w:sz w:val="35"/>
        </w:rPr>
      </w:pPr>
    </w:p>
    <w:p>
      <w:pPr>
        <w:pStyle w:val="BodyText"/>
        <w:spacing w:line="360" w:lineRule="auto"/>
        <w:ind w:left="182" w:right="122"/>
        <w:jc w:val="both"/>
      </w:pPr>
      <w:r>
        <w:rPr>
          <w:b/>
        </w:rPr>
        <w:t>Artículo 16. </w:t>
      </w:r>
      <w:r>
        <w:rPr/>
        <w:t>Los titulares de Órganos Públicos instruirán que en todos los niveles y funciones de la Institución se establezcan y actualicen las políticas, procesos, mecanismos y acciones necesarias para lograr las metas y objetivos institucionales y cumplir con la normatividad aplicable a la gestión pública, para lo cual se incluirán diversas actividades de revisión, aprobación, autorización, verificación, conciliación y supervisión que provean evidencia documental y/o electrónica de su</w:t>
      </w:r>
      <w:r>
        <w:rPr>
          <w:spacing w:val="-5"/>
        </w:rPr>
        <w:t> </w:t>
      </w:r>
      <w:r>
        <w:rPr/>
        <w:t>ejecución.</w:t>
      </w:r>
    </w:p>
    <w:p>
      <w:pPr>
        <w:spacing w:after="0" w:line="360" w:lineRule="auto"/>
        <w:jc w:val="both"/>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BodyText"/>
        <w:spacing w:line="360" w:lineRule="auto" w:before="92"/>
        <w:ind w:left="901" w:right="193" w:hanging="360"/>
      </w:pPr>
      <w:r>
        <w:rPr>
          <w:b/>
        </w:rPr>
        <w:t>1. </w:t>
      </w:r>
      <w:r>
        <w:rPr/>
        <w:t>Le corresponde a los titulares de los Órganos Públicos instruir que se cumplan con los siguientes niveles de control interno:</w:t>
      </w:r>
    </w:p>
    <w:p>
      <w:pPr>
        <w:pStyle w:val="BodyText"/>
        <w:spacing w:before="10"/>
        <w:rPr>
          <w:sz w:val="35"/>
        </w:rPr>
      </w:pPr>
    </w:p>
    <w:p>
      <w:pPr>
        <w:pStyle w:val="Heading1"/>
        <w:numPr>
          <w:ilvl w:val="0"/>
          <w:numId w:val="9"/>
        </w:numPr>
        <w:tabs>
          <w:tab w:pos="1189" w:val="left" w:leader="none"/>
          <w:tab w:pos="1190" w:val="left" w:leader="none"/>
        </w:tabs>
        <w:spacing w:line="240" w:lineRule="auto" w:before="0" w:after="0"/>
        <w:ind w:left="1190" w:right="0" w:hanging="720"/>
        <w:jc w:val="left"/>
      </w:pPr>
      <w:r>
        <w:rPr/>
        <w:t>Estratégico.</w:t>
      </w:r>
    </w:p>
    <w:p>
      <w:pPr>
        <w:pStyle w:val="ListParagraph"/>
        <w:numPr>
          <w:ilvl w:val="1"/>
          <w:numId w:val="9"/>
        </w:numPr>
        <w:tabs>
          <w:tab w:pos="1250" w:val="left" w:leader="none"/>
        </w:tabs>
        <w:spacing w:line="360" w:lineRule="auto" w:before="140" w:after="0"/>
        <w:ind w:left="1250" w:right="125" w:hanging="360"/>
        <w:jc w:val="both"/>
        <w:rPr>
          <w:sz w:val="24"/>
        </w:rPr>
      </w:pPr>
      <w:r>
        <w:rPr>
          <w:sz w:val="24"/>
        </w:rPr>
        <w:t>Los Comités institucionales funcionan en los términos de la normatividad que en cada caso resulte</w:t>
      </w:r>
      <w:r>
        <w:rPr>
          <w:spacing w:val="-5"/>
          <w:sz w:val="24"/>
        </w:rPr>
        <w:t> </w:t>
      </w:r>
      <w:r>
        <w:rPr>
          <w:sz w:val="24"/>
        </w:rPr>
        <w:t>aplicable;</w:t>
      </w:r>
    </w:p>
    <w:p>
      <w:pPr>
        <w:pStyle w:val="BodyText"/>
        <w:spacing w:before="10"/>
        <w:rPr>
          <w:sz w:val="35"/>
        </w:rPr>
      </w:pPr>
    </w:p>
    <w:p>
      <w:pPr>
        <w:pStyle w:val="ListParagraph"/>
        <w:numPr>
          <w:ilvl w:val="1"/>
          <w:numId w:val="9"/>
        </w:numPr>
        <w:tabs>
          <w:tab w:pos="1198" w:val="left" w:leader="none"/>
        </w:tabs>
        <w:spacing w:line="360" w:lineRule="auto" w:before="1" w:after="0"/>
        <w:ind w:left="1250" w:right="121" w:hanging="360"/>
        <w:jc w:val="both"/>
        <w:rPr>
          <w:sz w:val="24"/>
        </w:rPr>
      </w:pPr>
      <w:r>
        <w:rPr>
          <w:sz w:val="24"/>
        </w:rPr>
        <w:t>El COCOI analiza y da seguimiento a los temas relevantes relacionados con el logro de objetivos y metas institucionales, el Sistema de Control Interno Institucional, la administración de riesgos, la auditoría interna y externa, en los términos de la normatividad de Control</w:t>
      </w:r>
      <w:r>
        <w:rPr>
          <w:spacing w:val="-11"/>
          <w:sz w:val="24"/>
        </w:rPr>
        <w:t> </w:t>
      </w:r>
      <w:r>
        <w:rPr>
          <w:sz w:val="24"/>
        </w:rPr>
        <w:t>Interno.</w:t>
      </w:r>
    </w:p>
    <w:p>
      <w:pPr>
        <w:pStyle w:val="BodyText"/>
        <w:spacing w:before="1"/>
        <w:rPr>
          <w:sz w:val="36"/>
        </w:rPr>
      </w:pPr>
    </w:p>
    <w:p>
      <w:pPr>
        <w:pStyle w:val="ListParagraph"/>
        <w:numPr>
          <w:ilvl w:val="1"/>
          <w:numId w:val="9"/>
        </w:numPr>
        <w:tabs>
          <w:tab w:pos="1190" w:val="left" w:leader="none"/>
        </w:tabs>
        <w:spacing w:line="360" w:lineRule="auto" w:before="0" w:after="0"/>
        <w:ind w:left="1250" w:right="123" w:hanging="360"/>
        <w:jc w:val="both"/>
        <w:rPr>
          <w:sz w:val="24"/>
        </w:rPr>
      </w:pPr>
      <w:r>
        <w:rPr>
          <w:sz w:val="24"/>
        </w:rPr>
        <w:t>Se establecen los instrumentos y mecanismos que miden los avances y resultados del cumplimiento de los objetivos y metas institucionales y analizan las</w:t>
      </w:r>
      <w:r>
        <w:rPr>
          <w:spacing w:val="-1"/>
          <w:sz w:val="24"/>
        </w:rPr>
        <w:t> </w:t>
      </w:r>
      <w:r>
        <w:rPr>
          <w:sz w:val="24"/>
        </w:rPr>
        <w:t>variaciones.</w:t>
      </w:r>
    </w:p>
    <w:p>
      <w:pPr>
        <w:pStyle w:val="BodyText"/>
        <w:rPr>
          <w:sz w:val="36"/>
        </w:rPr>
      </w:pPr>
    </w:p>
    <w:p>
      <w:pPr>
        <w:pStyle w:val="ListParagraph"/>
        <w:numPr>
          <w:ilvl w:val="1"/>
          <w:numId w:val="9"/>
        </w:numPr>
        <w:tabs>
          <w:tab w:pos="1202" w:val="left" w:leader="none"/>
        </w:tabs>
        <w:spacing w:line="360" w:lineRule="auto" w:before="1" w:after="0"/>
        <w:ind w:left="1250" w:right="124" w:hanging="360"/>
        <w:jc w:val="both"/>
        <w:rPr>
          <w:sz w:val="24"/>
        </w:rPr>
      </w:pPr>
      <w:r>
        <w:rPr>
          <w:sz w:val="24"/>
        </w:rPr>
        <w:t>Se establecen los instrumentos y mecanismos para identificar y atender la causa raíz de las observaciones determinadas por las diversas instancias de fiscalización, a efecto de evitar su</w:t>
      </w:r>
      <w:r>
        <w:rPr>
          <w:spacing w:val="-11"/>
          <w:sz w:val="24"/>
        </w:rPr>
        <w:t> </w:t>
      </w:r>
      <w:r>
        <w:rPr>
          <w:sz w:val="24"/>
        </w:rPr>
        <w:t>recurrencia.</w:t>
      </w:r>
    </w:p>
    <w:p>
      <w:pPr>
        <w:pStyle w:val="BodyText"/>
        <w:rPr>
          <w:sz w:val="36"/>
        </w:rPr>
      </w:pPr>
    </w:p>
    <w:p>
      <w:pPr>
        <w:pStyle w:val="Heading1"/>
        <w:numPr>
          <w:ilvl w:val="0"/>
          <w:numId w:val="9"/>
        </w:numPr>
        <w:tabs>
          <w:tab w:pos="1189" w:val="left" w:leader="none"/>
          <w:tab w:pos="1190" w:val="left" w:leader="none"/>
        </w:tabs>
        <w:spacing w:line="240" w:lineRule="auto" w:before="0" w:after="0"/>
        <w:ind w:left="1190" w:right="0" w:hanging="720"/>
        <w:jc w:val="left"/>
      </w:pPr>
      <w:r>
        <w:rPr/>
        <w:t>Directivo.</w:t>
      </w:r>
    </w:p>
    <w:p>
      <w:pPr>
        <w:pStyle w:val="ListParagraph"/>
        <w:numPr>
          <w:ilvl w:val="1"/>
          <w:numId w:val="9"/>
        </w:numPr>
        <w:tabs>
          <w:tab w:pos="1250" w:val="left" w:leader="none"/>
        </w:tabs>
        <w:spacing w:line="360" w:lineRule="auto" w:before="137" w:after="0"/>
        <w:ind w:left="1250" w:right="119" w:hanging="360"/>
        <w:jc w:val="both"/>
        <w:rPr>
          <w:sz w:val="24"/>
        </w:rPr>
      </w:pPr>
      <w:r>
        <w:rPr>
          <w:sz w:val="24"/>
        </w:rPr>
        <w:t>Las actividades relevantes y operaciones están autorizadas y ejecutadas por el servidor público facultado para ello conforme a la normatividad y dichas autorizaciones están comunicadas al personal. En todos los casos, se cancelan oportunamente los accesos autorizados tanto a espacios físicos como a las TIC del personal que causó</w:t>
      </w:r>
      <w:r>
        <w:rPr>
          <w:spacing w:val="-16"/>
          <w:sz w:val="24"/>
        </w:rPr>
        <w:t> </w:t>
      </w:r>
      <w:r>
        <w:rPr>
          <w:sz w:val="24"/>
        </w:rPr>
        <w:t>baja;</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1"/>
          <w:numId w:val="9"/>
        </w:numPr>
        <w:tabs>
          <w:tab w:pos="1250" w:val="left" w:leader="none"/>
        </w:tabs>
        <w:spacing w:line="360" w:lineRule="auto" w:before="93" w:after="0"/>
        <w:ind w:left="1250" w:right="125" w:hanging="360"/>
        <w:jc w:val="both"/>
        <w:rPr>
          <w:sz w:val="24"/>
        </w:rPr>
      </w:pPr>
      <w:r>
        <w:rPr>
          <w:sz w:val="24"/>
        </w:rPr>
        <w:t>Las actividades se encuentran claramente definidas para cumplir con las metas comprometidas con base en el presupuesto asignado de cada ejercicio</w:t>
      </w:r>
      <w:r>
        <w:rPr>
          <w:spacing w:val="-2"/>
          <w:sz w:val="24"/>
        </w:rPr>
        <w:t> </w:t>
      </w:r>
      <w:r>
        <w:rPr>
          <w:sz w:val="24"/>
        </w:rPr>
        <w:t>fiscal;</w:t>
      </w:r>
    </w:p>
    <w:p>
      <w:pPr>
        <w:pStyle w:val="BodyText"/>
        <w:rPr>
          <w:sz w:val="36"/>
        </w:rPr>
      </w:pPr>
    </w:p>
    <w:p>
      <w:pPr>
        <w:pStyle w:val="ListParagraph"/>
        <w:numPr>
          <w:ilvl w:val="1"/>
          <w:numId w:val="9"/>
        </w:numPr>
        <w:tabs>
          <w:tab w:pos="1250" w:val="left" w:leader="none"/>
        </w:tabs>
        <w:spacing w:line="360" w:lineRule="auto" w:before="0" w:after="0"/>
        <w:ind w:left="1250" w:right="121" w:hanging="360"/>
        <w:jc w:val="both"/>
        <w:rPr>
          <w:sz w:val="24"/>
        </w:rPr>
      </w:pPr>
      <w:r>
        <w:rPr>
          <w:sz w:val="24"/>
        </w:rPr>
        <w:t>Los instrumentos y mecanismos que miden los avances y resultados del cumplimiento de las metas y objetivos institucionales están en operación y se analizan las variaciones por área administrativa,</w:t>
      </w:r>
      <w:r>
        <w:rPr>
          <w:spacing w:val="-4"/>
          <w:sz w:val="24"/>
        </w:rPr>
        <w:t> </w:t>
      </w:r>
      <w:r>
        <w:rPr>
          <w:sz w:val="24"/>
        </w:rPr>
        <w:t>y</w:t>
      </w:r>
    </w:p>
    <w:p>
      <w:pPr>
        <w:pStyle w:val="BodyText"/>
        <w:rPr>
          <w:sz w:val="36"/>
        </w:rPr>
      </w:pPr>
    </w:p>
    <w:p>
      <w:pPr>
        <w:pStyle w:val="ListParagraph"/>
        <w:numPr>
          <w:ilvl w:val="1"/>
          <w:numId w:val="9"/>
        </w:numPr>
        <w:tabs>
          <w:tab w:pos="1250" w:val="left" w:leader="none"/>
        </w:tabs>
        <w:spacing w:line="360" w:lineRule="auto" w:before="1" w:after="0"/>
        <w:ind w:left="1250" w:right="125" w:hanging="360"/>
        <w:jc w:val="both"/>
        <w:rPr>
          <w:sz w:val="24"/>
        </w:rPr>
      </w:pPr>
      <w:r>
        <w:rPr>
          <w:sz w:val="24"/>
        </w:rPr>
        <w:t>Existen controles para que los servicios se brinden con estándares de calidad.</w:t>
      </w:r>
    </w:p>
    <w:p>
      <w:pPr>
        <w:pStyle w:val="BodyText"/>
        <w:rPr>
          <w:sz w:val="26"/>
        </w:rPr>
      </w:pPr>
    </w:p>
    <w:p>
      <w:pPr>
        <w:pStyle w:val="BodyText"/>
        <w:spacing w:before="5"/>
        <w:rPr>
          <w:sz w:val="27"/>
        </w:rPr>
      </w:pPr>
    </w:p>
    <w:p>
      <w:pPr>
        <w:pStyle w:val="Heading1"/>
        <w:numPr>
          <w:ilvl w:val="0"/>
          <w:numId w:val="9"/>
        </w:numPr>
        <w:tabs>
          <w:tab w:pos="1597" w:val="left" w:leader="none"/>
          <w:tab w:pos="1598" w:val="left" w:leader="none"/>
        </w:tabs>
        <w:spacing w:line="240" w:lineRule="auto" w:before="0" w:after="0"/>
        <w:ind w:left="1598" w:right="0" w:hanging="564"/>
        <w:jc w:val="left"/>
      </w:pPr>
      <w:r>
        <w:rPr/>
        <w:t>Operativo.</w:t>
      </w:r>
    </w:p>
    <w:p>
      <w:pPr>
        <w:pStyle w:val="ListParagraph"/>
        <w:numPr>
          <w:ilvl w:val="0"/>
          <w:numId w:val="10"/>
        </w:numPr>
        <w:tabs>
          <w:tab w:pos="1250" w:val="left" w:leader="none"/>
        </w:tabs>
        <w:spacing w:line="360" w:lineRule="auto" w:before="139" w:after="0"/>
        <w:ind w:left="1250" w:right="122" w:hanging="360"/>
        <w:jc w:val="both"/>
        <w:rPr>
          <w:sz w:val="24"/>
        </w:rPr>
      </w:pPr>
      <w:r>
        <w:rPr>
          <w:sz w:val="24"/>
        </w:rPr>
        <w:t>Existen y operan mecanismos efectivos de control para las distintas actividades que se realizan en su ámbito de competencia, entre otras, registros, autorizaciones, verificaciones, conciliaciones, revisiones, resguardo de archivos, bitácoras de control, alertas y bloqueos de sistemas y distribución de</w:t>
      </w:r>
      <w:r>
        <w:rPr>
          <w:spacing w:val="-9"/>
          <w:sz w:val="24"/>
        </w:rPr>
        <w:t> </w:t>
      </w:r>
      <w:r>
        <w:rPr>
          <w:sz w:val="24"/>
        </w:rPr>
        <w:t>funciones;</w:t>
      </w:r>
    </w:p>
    <w:p>
      <w:pPr>
        <w:pStyle w:val="BodyText"/>
        <w:rPr>
          <w:sz w:val="36"/>
        </w:rPr>
      </w:pPr>
    </w:p>
    <w:p>
      <w:pPr>
        <w:pStyle w:val="ListParagraph"/>
        <w:numPr>
          <w:ilvl w:val="0"/>
          <w:numId w:val="10"/>
        </w:numPr>
        <w:tabs>
          <w:tab w:pos="1250" w:val="left" w:leader="none"/>
        </w:tabs>
        <w:spacing w:line="360" w:lineRule="auto" w:before="1" w:after="0"/>
        <w:ind w:left="1250" w:right="125" w:hanging="360"/>
        <w:jc w:val="both"/>
        <w:rPr>
          <w:sz w:val="24"/>
        </w:rPr>
      </w:pPr>
      <w:r>
        <w:rPr>
          <w:sz w:val="24"/>
        </w:rPr>
        <w:t>Las operaciones relevantes están debidamente registradas y soportadas con documentación clasificada, organizada y resguardada para su consulta y en cumplimiento de las leyes</w:t>
      </w:r>
      <w:r>
        <w:rPr>
          <w:spacing w:val="-6"/>
          <w:sz w:val="24"/>
        </w:rPr>
        <w:t> </w:t>
      </w:r>
      <w:r>
        <w:rPr>
          <w:sz w:val="24"/>
        </w:rPr>
        <w:t>aplicables;</w:t>
      </w:r>
    </w:p>
    <w:p>
      <w:pPr>
        <w:pStyle w:val="BodyText"/>
        <w:rPr>
          <w:sz w:val="26"/>
        </w:rPr>
      </w:pPr>
    </w:p>
    <w:p>
      <w:pPr>
        <w:pStyle w:val="BodyText"/>
        <w:spacing w:before="3"/>
        <w:rPr>
          <w:sz w:val="27"/>
        </w:rPr>
      </w:pPr>
    </w:p>
    <w:p>
      <w:pPr>
        <w:pStyle w:val="ListParagraph"/>
        <w:numPr>
          <w:ilvl w:val="0"/>
          <w:numId w:val="10"/>
        </w:numPr>
        <w:tabs>
          <w:tab w:pos="1250" w:val="left" w:leader="none"/>
        </w:tabs>
        <w:spacing w:line="360" w:lineRule="auto" w:before="0" w:after="0"/>
        <w:ind w:left="1250" w:right="123" w:hanging="360"/>
        <w:jc w:val="both"/>
        <w:rPr>
          <w:sz w:val="24"/>
        </w:rPr>
      </w:pPr>
      <w:r>
        <w:rPr>
          <w:sz w:val="24"/>
        </w:rPr>
        <w:t>Las operaciones de recursos humanos, materiales, financieros y tecnológicos están soportadas con la documentación pertinente y suficiente, y aquéllas con omisiones, errores, o insuficiente soporte documental se aclaran o corrigen con</w:t>
      </w:r>
      <w:r>
        <w:rPr>
          <w:spacing w:val="-5"/>
          <w:sz w:val="24"/>
        </w:rPr>
        <w:t> </w:t>
      </w:r>
      <w:r>
        <w:rPr>
          <w:sz w:val="24"/>
        </w:rPr>
        <w:t>oportunidad;</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10"/>
        </w:numPr>
        <w:tabs>
          <w:tab w:pos="1250" w:val="left" w:leader="none"/>
        </w:tabs>
        <w:spacing w:line="360" w:lineRule="auto" w:before="93" w:after="0"/>
        <w:ind w:left="1250" w:right="117" w:hanging="360"/>
        <w:jc w:val="both"/>
        <w:rPr>
          <w:sz w:val="24"/>
        </w:rPr>
      </w:pPr>
      <w:r>
        <w:rPr>
          <w:sz w:val="24"/>
        </w:rPr>
        <w:t>Existen espacios y medios necesarios para asegurar y salvaguardar los bienes, incluyendo el acceso restringido al efectivo, títulos de valor, inventarios, mobiliario y equipo u otros que pueden ser vulnerables al riesgo de pérdida, uso no autorizado, actos de corrupción, errores, fraudes, malversación de recursos o cambios no autorizados; y que son oportunamente registrados y periódicamente comparados físicamente con los registros</w:t>
      </w:r>
      <w:r>
        <w:rPr>
          <w:spacing w:val="-1"/>
          <w:sz w:val="24"/>
        </w:rPr>
        <w:t> </w:t>
      </w:r>
      <w:r>
        <w:rPr>
          <w:sz w:val="24"/>
        </w:rPr>
        <w:t>contables;</w:t>
      </w:r>
    </w:p>
    <w:p>
      <w:pPr>
        <w:pStyle w:val="BodyText"/>
        <w:rPr>
          <w:sz w:val="36"/>
        </w:rPr>
      </w:pPr>
    </w:p>
    <w:p>
      <w:pPr>
        <w:pStyle w:val="ListParagraph"/>
        <w:numPr>
          <w:ilvl w:val="0"/>
          <w:numId w:val="10"/>
        </w:numPr>
        <w:tabs>
          <w:tab w:pos="1270" w:val="left" w:leader="none"/>
        </w:tabs>
        <w:spacing w:line="360" w:lineRule="auto" w:before="1" w:after="0"/>
        <w:ind w:left="1314" w:right="124" w:hanging="424"/>
        <w:jc w:val="both"/>
        <w:rPr>
          <w:sz w:val="24"/>
        </w:rPr>
      </w:pPr>
      <w:r>
        <w:rPr>
          <w:sz w:val="24"/>
        </w:rPr>
        <w:t>Se operan controles para garantizar que los servicios se brindan adecuadamente,</w:t>
      </w:r>
      <w:r>
        <w:rPr>
          <w:spacing w:val="-1"/>
          <w:sz w:val="24"/>
        </w:rPr>
        <w:t> </w:t>
      </w:r>
      <w:r>
        <w:rPr>
          <w:sz w:val="24"/>
        </w:rPr>
        <w:t>y</w:t>
      </w:r>
    </w:p>
    <w:p>
      <w:pPr>
        <w:pStyle w:val="BodyText"/>
        <w:spacing w:before="1"/>
        <w:rPr>
          <w:sz w:val="36"/>
        </w:rPr>
      </w:pPr>
    </w:p>
    <w:p>
      <w:pPr>
        <w:pStyle w:val="ListParagraph"/>
        <w:numPr>
          <w:ilvl w:val="0"/>
          <w:numId w:val="10"/>
        </w:numPr>
        <w:tabs>
          <w:tab w:pos="1116" w:val="left" w:leader="none"/>
        </w:tabs>
        <w:spacing w:line="240" w:lineRule="auto" w:before="0" w:after="0"/>
        <w:ind w:left="1115" w:right="0" w:hanging="225"/>
        <w:jc w:val="left"/>
        <w:rPr>
          <w:sz w:val="24"/>
        </w:rPr>
      </w:pPr>
      <w:r>
        <w:rPr>
          <w:sz w:val="24"/>
        </w:rPr>
        <w:t>Existen y operan los controles necesarios en materia de TIC</w:t>
      </w:r>
      <w:r>
        <w:rPr>
          <w:spacing w:val="-15"/>
          <w:sz w:val="24"/>
        </w:rPr>
        <w:t> </w:t>
      </w:r>
      <w:r>
        <w:rPr>
          <w:sz w:val="24"/>
        </w:rPr>
        <w:t>para:</w:t>
      </w:r>
    </w:p>
    <w:p>
      <w:pPr>
        <w:pStyle w:val="BodyText"/>
        <w:rPr>
          <w:sz w:val="26"/>
        </w:rPr>
      </w:pPr>
    </w:p>
    <w:p>
      <w:pPr>
        <w:pStyle w:val="BodyText"/>
        <w:rPr>
          <w:sz w:val="22"/>
        </w:rPr>
      </w:pPr>
    </w:p>
    <w:p>
      <w:pPr>
        <w:pStyle w:val="ListParagraph"/>
        <w:numPr>
          <w:ilvl w:val="1"/>
          <w:numId w:val="10"/>
        </w:numPr>
        <w:tabs>
          <w:tab w:pos="1742" w:val="left" w:leader="none"/>
        </w:tabs>
        <w:spacing w:line="360" w:lineRule="auto" w:before="0" w:after="0"/>
        <w:ind w:left="1742" w:right="124" w:hanging="428"/>
        <w:jc w:val="both"/>
        <w:rPr>
          <w:sz w:val="24"/>
        </w:rPr>
      </w:pPr>
      <w:r>
        <w:rPr>
          <w:sz w:val="24"/>
        </w:rPr>
        <w:t>Asegurar la integridad, confidencialidad y disponibilidad de la información electrónica de forma oportuna y</w:t>
      </w:r>
      <w:r>
        <w:rPr>
          <w:spacing w:val="-14"/>
          <w:sz w:val="24"/>
        </w:rPr>
        <w:t> </w:t>
      </w:r>
      <w:r>
        <w:rPr>
          <w:sz w:val="24"/>
        </w:rPr>
        <w:t>confiable;</w:t>
      </w:r>
    </w:p>
    <w:p>
      <w:pPr>
        <w:pStyle w:val="ListParagraph"/>
        <w:numPr>
          <w:ilvl w:val="1"/>
          <w:numId w:val="10"/>
        </w:numPr>
        <w:tabs>
          <w:tab w:pos="1741" w:val="left" w:leader="none"/>
          <w:tab w:pos="1742" w:val="left" w:leader="none"/>
        </w:tabs>
        <w:spacing w:line="240" w:lineRule="auto" w:before="0" w:after="0"/>
        <w:ind w:left="1742" w:right="0" w:hanging="428"/>
        <w:jc w:val="left"/>
        <w:rPr>
          <w:sz w:val="24"/>
        </w:rPr>
      </w:pPr>
      <w:r>
        <w:rPr>
          <w:sz w:val="24"/>
        </w:rPr>
        <w:t>La instalación apropiada del software</w:t>
      </w:r>
      <w:r>
        <w:rPr>
          <w:spacing w:val="-4"/>
          <w:sz w:val="24"/>
        </w:rPr>
        <w:t> </w:t>
      </w:r>
      <w:r>
        <w:rPr>
          <w:sz w:val="24"/>
        </w:rPr>
        <w:t>adquirido;</w:t>
      </w:r>
    </w:p>
    <w:p>
      <w:pPr>
        <w:pStyle w:val="ListParagraph"/>
        <w:numPr>
          <w:ilvl w:val="1"/>
          <w:numId w:val="10"/>
        </w:numPr>
        <w:tabs>
          <w:tab w:pos="1742" w:val="left" w:leader="none"/>
        </w:tabs>
        <w:spacing w:line="360" w:lineRule="auto" w:before="137" w:after="0"/>
        <w:ind w:left="1742" w:right="123" w:hanging="428"/>
        <w:jc w:val="both"/>
        <w:rPr>
          <w:sz w:val="24"/>
        </w:rPr>
      </w:pPr>
      <w:r>
        <w:rPr>
          <w:sz w:val="24"/>
        </w:rPr>
        <w:t>Un plan de contingencias que dé continuidad a la operación de las TIC y de la</w:t>
      </w:r>
      <w:r>
        <w:rPr>
          <w:spacing w:val="-5"/>
          <w:sz w:val="24"/>
        </w:rPr>
        <w:t> </w:t>
      </w:r>
      <w:r>
        <w:rPr>
          <w:sz w:val="24"/>
        </w:rPr>
        <w:t>Institución;</w:t>
      </w:r>
    </w:p>
    <w:p>
      <w:pPr>
        <w:pStyle w:val="ListParagraph"/>
        <w:numPr>
          <w:ilvl w:val="1"/>
          <w:numId w:val="10"/>
        </w:numPr>
        <w:tabs>
          <w:tab w:pos="1742" w:val="left" w:leader="none"/>
        </w:tabs>
        <w:spacing w:line="360" w:lineRule="auto" w:before="0" w:after="0"/>
        <w:ind w:left="1742" w:right="125" w:hanging="428"/>
        <w:jc w:val="both"/>
        <w:rPr>
          <w:sz w:val="24"/>
        </w:rPr>
      </w:pPr>
      <w:r>
        <w:rPr>
          <w:sz w:val="24"/>
        </w:rPr>
        <w:t>Programas de seguridad, adquisición, desarrollo y mantenimiento de las</w:t>
      </w:r>
      <w:r>
        <w:rPr>
          <w:spacing w:val="-2"/>
          <w:sz w:val="24"/>
        </w:rPr>
        <w:t> </w:t>
      </w:r>
      <w:r>
        <w:rPr>
          <w:sz w:val="24"/>
        </w:rPr>
        <w:t>TIC;</w:t>
      </w:r>
    </w:p>
    <w:p>
      <w:pPr>
        <w:pStyle w:val="ListParagraph"/>
        <w:numPr>
          <w:ilvl w:val="1"/>
          <w:numId w:val="10"/>
        </w:numPr>
        <w:tabs>
          <w:tab w:pos="1742" w:val="left" w:leader="none"/>
        </w:tabs>
        <w:spacing w:line="360" w:lineRule="auto" w:before="0" w:after="0"/>
        <w:ind w:left="1742" w:right="123" w:hanging="428"/>
        <w:jc w:val="both"/>
        <w:rPr>
          <w:sz w:val="24"/>
        </w:rPr>
      </w:pPr>
      <w:r>
        <w:rPr>
          <w:sz w:val="24"/>
        </w:rPr>
        <w:t>Procedimientos de respaldo y recuperación de información, datos, imágenes, voz y video, en servidores y centros de información, y programas de trabajo de los operadores en dichos</w:t>
      </w:r>
      <w:r>
        <w:rPr>
          <w:spacing w:val="-17"/>
          <w:sz w:val="24"/>
        </w:rPr>
        <w:t> </w:t>
      </w:r>
      <w:r>
        <w:rPr>
          <w:sz w:val="24"/>
        </w:rPr>
        <w:t>centros;</w:t>
      </w:r>
    </w:p>
    <w:p>
      <w:pPr>
        <w:pStyle w:val="ListParagraph"/>
        <w:numPr>
          <w:ilvl w:val="1"/>
          <w:numId w:val="10"/>
        </w:numPr>
        <w:tabs>
          <w:tab w:pos="1742" w:val="left" w:leader="none"/>
        </w:tabs>
        <w:spacing w:line="360" w:lineRule="auto" w:before="2" w:after="0"/>
        <w:ind w:left="1742" w:right="123" w:hanging="428"/>
        <w:jc w:val="both"/>
        <w:rPr>
          <w:sz w:val="24"/>
        </w:rPr>
      </w:pPr>
      <w:r>
        <w:rPr>
          <w:sz w:val="24"/>
        </w:rPr>
        <w:t>Desarrollar nuevos sistemas informáticos y modificaciones a los existentes, que sean compatibles, escalables e interoperables,</w:t>
      </w:r>
      <w:r>
        <w:rPr>
          <w:spacing w:val="-13"/>
          <w:sz w:val="24"/>
        </w:rPr>
        <w:t> </w:t>
      </w:r>
      <w:r>
        <w:rPr>
          <w:sz w:val="24"/>
        </w:rPr>
        <w:t>y</w:t>
      </w:r>
    </w:p>
    <w:p>
      <w:pPr>
        <w:pStyle w:val="ListParagraph"/>
        <w:numPr>
          <w:ilvl w:val="1"/>
          <w:numId w:val="10"/>
        </w:numPr>
        <w:tabs>
          <w:tab w:pos="1742" w:val="left" w:leader="none"/>
        </w:tabs>
        <w:spacing w:line="360" w:lineRule="auto" w:before="0" w:after="0"/>
        <w:ind w:left="1742" w:right="124" w:hanging="428"/>
        <w:jc w:val="both"/>
        <w:rPr>
          <w:sz w:val="24"/>
        </w:rPr>
      </w:pPr>
      <w:r>
        <w:rPr>
          <w:sz w:val="24"/>
        </w:rPr>
        <w:t>Controlar el acceso del personal autorizado, que comprenda registros de altas, actualización y bajas de</w:t>
      </w:r>
      <w:r>
        <w:rPr>
          <w:spacing w:val="-7"/>
          <w:sz w:val="24"/>
        </w:rPr>
        <w:t> </w:t>
      </w:r>
      <w:r>
        <w:rPr>
          <w:sz w:val="24"/>
        </w:rPr>
        <w:t>usuarios.</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Heading1"/>
        <w:spacing w:line="360" w:lineRule="auto" w:before="93"/>
        <w:ind w:left="3173" w:right="1833" w:firstLine="410"/>
      </w:pPr>
      <w:r>
        <w:rPr/>
        <w:t>CAPÍTULO CUARTO INFORMACIÓN Y COMUNICACIÓN</w:t>
      </w:r>
    </w:p>
    <w:p>
      <w:pPr>
        <w:pStyle w:val="BodyText"/>
        <w:spacing w:before="1"/>
        <w:rPr>
          <w:b/>
          <w:sz w:val="36"/>
        </w:rPr>
      </w:pPr>
    </w:p>
    <w:p>
      <w:pPr>
        <w:pStyle w:val="BodyText"/>
        <w:spacing w:line="360" w:lineRule="auto"/>
        <w:ind w:left="182" w:right="117"/>
        <w:jc w:val="both"/>
      </w:pPr>
      <w:r>
        <w:rPr>
          <w:b/>
        </w:rPr>
        <w:t>Artículo 17. </w:t>
      </w:r>
      <w:r>
        <w:rPr/>
        <w:t>Los titulares de los Órganos Públicos, ordenarán que se creen canales de comunicación con los servidores públicos relacionados con la preparación de la información financiera, programática y presupuestal, a fin de que la generación de la misma sea adecuada para la toma de decisiones y el logro de las metas, objetivos y programas institucionales; así como, para cumplir con las distintas obligaciones a las que en materia de información están sujetas, en los términos de las disposiciones legales y administrativas aplicables, logrando que la información se genere, clasifique y comunique oportunamente a las instancias externas e internas procedentes, en la forma y plazos establecidos.</w:t>
      </w:r>
    </w:p>
    <w:p>
      <w:pPr>
        <w:pStyle w:val="BodyText"/>
        <w:spacing w:before="1"/>
        <w:rPr>
          <w:sz w:val="36"/>
        </w:rPr>
      </w:pPr>
    </w:p>
    <w:p>
      <w:pPr>
        <w:pStyle w:val="BodyText"/>
        <w:spacing w:line="360" w:lineRule="auto"/>
        <w:ind w:left="825" w:right="193" w:hanging="360"/>
      </w:pPr>
      <w:r>
        <w:rPr>
          <w:b/>
        </w:rPr>
        <w:t>1. </w:t>
      </w:r>
      <w:r>
        <w:rPr/>
        <w:t>Le corresponde a los titulares de Órganos Públicos instruir que se cumpla con los siguientes niveles de control</w:t>
      </w:r>
      <w:r>
        <w:rPr>
          <w:spacing w:val="-4"/>
        </w:rPr>
        <w:t> </w:t>
      </w:r>
      <w:r>
        <w:rPr/>
        <w:t>interno:</w:t>
      </w:r>
    </w:p>
    <w:p>
      <w:pPr>
        <w:pStyle w:val="BodyText"/>
        <w:spacing w:before="11"/>
        <w:rPr>
          <w:sz w:val="35"/>
        </w:rPr>
      </w:pPr>
    </w:p>
    <w:p>
      <w:pPr>
        <w:pStyle w:val="Heading1"/>
        <w:numPr>
          <w:ilvl w:val="0"/>
          <w:numId w:val="11"/>
        </w:numPr>
        <w:tabs>
          <w:tab w:pos="1189" w:val="left" w:leader="none"/>
          <w:tab w:pos="1190" w:val="left" w:leader="none"/>
        </w:tabs>
        <w:spacing w:line="240" w:lineRule="auto" w:before="0" w:after="0"/>
        <w:ind w:left="1190" w:right="0" w:hanging="720"/>
        <w:jc w:val="left"/>
      </w:pPr>
      <w:r>
        <w:rPr/>
        <w:t>Estratégico.</w:t>
      </w:r>
    </w:p>
    <w:p>
      <w:pPr>
        <w:pStyle w:val="BodyText"/>
        <w:spacing w:line="360" w:lineRule="auto" w:before="139"/>
        <w:ind w:left="1190" w:right="122"/>
        <w:jc w:val="both"/>
        <w:rPr>
          <w:b/>
        </w:rPr>
      </w:pPr>
      <w:r>
        <w:rPr/>
        <w:t>Se cuenta con información periódica y relevante de los avances en la atención de los acuerdos y compromisos de las reuniones del órgano de gobierno, de los Comités Institucionales, del COCOI y de órganos directivos, a fin de impulsar su cumplimiento oportuno y obtener los resultados esperados</w:t>
      </w:r>
      <w:r>
        <w:rPr>
          <w:b/>
        </w:rPr>
        <w:t>.</w:t>
      </w:r>
    </w:p>
    <w:p>
      <w:pPr>
        <w:pStyle w:val="BodyText"/>
        <w:rPr>
          <w:b/>
          <w:sz w:val="36"/>
        </w:rPr>
      </w:pPr>
    </w:p>
    <w:p>
      <w:pPr>
        <w:pStyle w:val="Heading1"/>
        <w:numPr>
          <w:ilvl w:val="0"/>
          <w:numId w:val="11"/>
        </w:numPr>
        <w:tabs>
          <w:tab w:pos="1189" w:val="left" w:leader="none"/>
          <w:tab w:pos="1190" w:val="left" w:leader="none"/>
        </w:tabs>
        <w:spacing w:line="240" w:lineRule="auto" w:before="0" w:after="0"/>
        <w:ind w:left="1190" w:right="0" w:hanging="720"/>
        <w:jc w:val="left"/>
      </w:pPr>
      <w:r>
        <w:rPr/>
        <w:t>Directivo</w:t>
      </w:r>
    </w:p>
    <w:p>
      <w:pPr>
        <w:pStyle w:val="ListParagraph"/>
        <w:numPr>
          <w:ilvl w:val="1"/>
          <w:numId w:val="11"/>
        </w:numPr>
        <w:tabs>
          <w:tab w:pos="1550" w:val="left" w:leader="none"/>
        </w:tabs>
        <w:spacing w:line="360" w:lineRule="auto" w:before="138" w:after="0"/>
        <w:ind w:left="1550" w:right="118" w:hanging="360"/>
        <w:jc w:val="both"/>
        <w:rPr>
          <w:sz w:val="24"/>
        </w:rPr>
      </w:pPr>
      <w:r>
        <w:rPr>
          <w:sz w:val="24"/>
        </w:rPr>
        <w:t>El Sistema de Información permite conocer si se cumplen los metas y objetivos institucionales con uso eficiente de los recursos y de conformidad con las leyes, reglamentos y demás disposiciones aplicables;</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1"/>
          <w:numId w:val="11"/>
        </w:numPr>
        <w:tabs>
          <w:tab w:pos="1550" w:val="left" w:leader="none"/>
        </w:tabs>
        <w:spacing w:line="360" w:lineRule="auto" w:before="93" w:after="0"/>
        <w:ind w:left="1550" w:right="126" w:hanging="360"/>
        <w:jc w:val="both"/>
        <w:rPr>
          <w:sz w:val="24"/>
        </w:rPr>
      </w:pPr>
      <w:r>
        <w:rPr>
          <w:sz w:val="24"/>
        </w:rPr>
        <w:t>El Sistema de Información proporciona información contable y programático-presupuestal oportuna, suficiente y</w:t>
      </w:r>
      <w:r>
        <w:rPr>
          <w:spacing w:val="-6"/>
          <w:sz w:val="24"/>
        </w:rPr>
        <w:t> </w:t>
      </w:r>
      <w:r>
        <w:rPr>
          <w:sz w:val="24"/>
        </w:rPr>
        <w:t>confiable;</w:t>
      </w:r>
    </w:p>
    <w:p>
      <w:pPr>
        <w:pStyle w:val="BodyText"/>
        <w:spacing w:before="1"/>
        <w:rPr>
          <w:sz w:val="36"/>
        </w:rPr>
      </w:pPr>
    </w:p>
    <w:p>
      <w:pPr>
        <w:pStyle w:val="ListParagraph"/>
        <w:numPr>
          <w:ilvl w:val="1"/>
          <w:numId w:val="11"/>
        </w:numPr>
        <w:tabs>
          <w:tab w:pos="1550" w:val="left" w:leader="none"/>
        </w:tabs>
        <w:spacing w:line="360" w:lineRule="auto" w:before="0" w:after="0"/>
        <w:ind w:left="1550" w:right="125" w:hanging="360"/>
        <w:jc w:val="both"/>
        <w:rPr>
          <w:sz w:val="24"/>
        </w:rPr>
      </w:pPr>
      <w:r>
        <w:rPr>
          <w:sz w:val="24"/>
        </w:rPr>
        <w:t>Se establecen medidas a fin de que la información generada cumpla con las disposiciones legales y administrativas</w:t>
      </w:r>
      <w:r>
        <w:rPr>
          <w:spacing w:val="-8"/>
          <w:sz w:val="24"/>
        </w:rPr>
        <w:t> </w:t>
      </w:r>
      <w:r>
        <w:rPr>
          <w:sz w:val="24"/>
        </w:rPr>
        <w:t>aplicables;</w:t>
      </w:r>
    </w:p>
    <w:p>
      <w:pPr>
        <w:pStyle w:val="BodyText"/>
        <w:spacing w:before="10"/>
        <w:rPr>
          <w:sz w:val="35"/>
        </w:rPr>
      </w:pPr>
    </w:p>
    <w:p>
      <w:pPr>
        <w:pStyle w:val="ListParagraph"/>
        <w:numPr>
          <w:ilvl w:val="1"/>
          <w:numId w:val="11"/>
        </w:numPr>
        <w:tabs>
          <w:tab w:pos="1550" w:val="left" w:leader="none"/>
        </w:tabs>
        <w:spacing w:line="360" w:lineRule="auto" w:before="1" w:after="0"/>
        <w:ind w:left="1550" w:right="125" w:hanging="360"/>
        <w:jc w:val="both"/>
        <w:rPr>
          <w:sz w:val="24"/>
        </w:rPr>
      </w:pPr>
      <w:r>
        <w:rPr>
          <w:sz w:val="24"/>
        </w:rPr>
        <w:t>Existe y opera un registro de acuerdos y compromisos de las reuniones del órgano de gobierno, de Comités Institucionales, incluyendo al COCOI, y de órganos directivos, así como de su seguimiento, a fin de que se cumplan en tiempo y forma,</w:t>
      </w:r>
      <w:r>
        <w:rPr>
          <w:spacing w:val="-10"/>
          <w:sz w:val="24"/>
        </w:rPr>
        <w:t> </w:t>
      </w:r>
      <w:r>
        <w:rPr>
          <w:sz w:val="24"/>
        </w:rPr>
        <w:t>y</w:t>
      </w:r>
    </w:p>
    <w:p>
      <w:pPr>
        <w:pStyle w:val="BodyText"/>
        <w:spacing w:before="1"/>
        <w:rPr>
          <w:sz w:val="36"/>
        </w:rPr>
      </w:pPr>
    </w:p>
    <w:p>
      <w:pPr>
        <w:pStyle w:val="ListParagraph"/>
        <w:numPr>
          <w:ilvl w:val="1"/>
          <w:numId w:val="11"/>
        </w:numPr>
        <w:tabs>
          <w:tab w:pos="1550" w:val="left" w:leader="none"/>
        </w:tabs>
        <w:spacing w:line="360" w:lineRule="auto" w:before="0" w:after="0"/>
        <w:ind w:left="1550" w:right="125" w:hanging="360"/>
        <w:jc w:val="both"/>
        <w:rPr>
          <w:sz w:val="24"/>
        </w:rPr>
      </w:pPr>
      <w:r>
        <w:rPr>
          <w:sz w:val="24"/>
        </w:rPr>
        <w:t>Existe y opera un mecanismo para el registro, análisis y atención oportuna y suficiente de quejas y</w:t>
      </w:r>
      <w:r>
        <w:rPr>
          <w:spacing w:val="-8"/>
          <w:sz w:val="24"/>
        </w:rPr>
        <w:t> </w:t>
      </w:r>
      <w:r>
        <w:rPr>
          <w:sz w:val="24"/>
        </w:rPr>
        <w:t>denuncias.</w:t>
      </w:r>
    </w:p>
    <w:p>
      <w:pPr>
        <w:pStyle w:val="BodyText"/>
        <w:rPr>
          <w:sz w:val="26"/>
        </w:rPr>
      </w:pPr>
    </w:p>
    <w:p>
      <w:pPr>
        <w:pStyle w:val="Heading1"/>
        <w:numPr>
          <w:ilvl w:val="0"/>
          <w:numId w:val="11"/>
        </w:numPr>
        <w:tabs>
          <w:tab w:pos="1189" w:val="left" w:leader="none"/>
          <w:tab w:pos="1190" w:val="left" w:leader="none"/>
        </w:tabs>
        <w:spacing w:line="240" w:lineRule="auto" w:before="218" w:after="0"/>
        <w:ind w:left="1190" w:right="0" w:hanging="720"/>
        <w:jc w:val="left"/>
      </w:pPr>
      <w:r>
        <w:rPr/>
        <w:t>Operativo</w:t>
      </w:r>
    </w:p>
    <w:p>
      <w:pPr>
        <w:pStyle w:val="ListParagraph"/>
        <w:numPr>
          <w:ilvl w:val="1"/>
          <w:numId w:val="11"/>
        </w:numPr>
        <w:tabs>
          <w:tab w:pos="1550" w:val="left" w:leader="none"/>
        </w:tabs>
        <w:spacing w:line="360" w:lineRule="auto" w:before="139" w:after="0"/>
        <w:ind w:left="1550" w:right="126" w:hanging="360"/>
        <w:jc w:val="both"/>
        <w:rPr>
          <w:sz w:val="24"/>
        </w:rPr>
      </w:pPr>
      <w:r>
        <w:rPr>
          <w:sz w:val="24"/>
        </w:rPr>
        <w:t>La información que genera y registra en el ámbito de su competencia, es oportuna, confiable, suficiente y</w:t>
      </w:r>
      <w:r>
        <w:rPr>
          <w:spacing w:val="-2"/>
          <w:sz w:val="24"/>
        </w:rPr>
        <w:t> </w:t>
      </w:r>
      <w:r>
        <w:rPr>
          <w:sz w:val="24"/>
        </w:rPr>
        <w:t>pertinente.</w:t>
      </w:r>
    </w:p>
    <w:p>
      <w:pPr>
        <w:pStyle w:val="BodyText"/>
        <w:rPr>
          <w:sz w:val="26"/>
        </w:rPr>
      </w:pPr>
    </w:p>
    <w:p>
      <w:pPr>
        <w:pStyle w:val="BodyText"/>
        <w:rPr>
          <w:sz w:val="26"/>
        </w:rPr>
      </w:pPr>
    </w:p>
    <w:p>
      <w:pPr>
        <w:pStyle w:val="Heading1"/>
        <w:spacing w:line="360" w:lineRule="auto" w:before="230"/>
        <w:ind w:left="2993" w:right="1833" w:firstLine="1034"/>
      </w:pPr>
      <w:r>
        <w:rPr/>
        <w:t>CAPITULO QUINTO SUPERVISIÓN Y MEJORA CONTINUA</w:t>
      </w:r>
    </w:p>
    <w:p>
      <w:pPr>
        <w:pStyle w:val="BodyText"/>
        <w:spacing w:before="11"/>
        <w:rPr>
          <w:b/>
          <w:sz w:val="35"/>
        </w:rPr>
      </w:pPr>
    </w:p>
    <w:p>
      <w:pPr>
        <w:pStyle w:val="BodyText"/>
        <w:spacing w:line="360" w:lineRule="auto"/>
        <w:ind w:left="182" w:right="119"/>
        <w:jc w:val="both"/>
      </w:pPr>
      <w:r>
        <w:rPr>
          <w:b/>
        </w:rPr>
        <w:t>Artículo 18. </w:t>
      </w:r>
      <w:r>
        <w:rPr/>
        <w:t>Los titulares de Órganos Públicos, deberán asegurarse que el Control Interno se supervisa y mejora continuamente su operación, para que las insuficiencias, deficiencias o inexistencias identificadas en la supervisión, verificación y evaluación interna y/o por los diversos órganos de fiscalización, se atiendan con oportunidad y diligencia para evitar contratiempos en el cumplimiento de las metas y objetivos institucionales, debiendo identificar y atender la causa raíz de las mismas a efecto de evitar su</w:t>
      </w:r>
      <w:r>
        <w:rPr>
          <w:spacing w:val="-12"/>
        </w:rPr>
        <w:t> </w:t>
      </w:r>
      <w:r>
        <w:rPr/>
        <w:t>recurrencia.</w:t>
      </w:r>
    </w:p>
    <w:p>
      <w:pPr>
        <w:spacing w:after="0" w:line="360" w:lineRule="auto"/>
        <w:jc w:val="both"/>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BodyText"/>
        <w:spacing w:line="360" w:lineRule="auto" w:before="92"/>
        <w:ind w:left="182" w:right="125"/>
        <w:jc w:val="both"/>
      </w:pPr>
      <w:r>
        <w:rPr/>
        <w:t>Las debilidades de control interno determinadas por los servidores públicos se hacen del conocimiento del superior jerárquico inmediato y las debilidades de mayor importancia al COCOI.</w:t>
      </w:r>
    </w:p>
    <w:p>
      <w:pPr>
        <w:pStyle w:val="BodyText"/>
        <w:rPr>
          <w:sz w:val="36"/>
        </w:rPr>
      </w:pPr>
    </w:p>
    <w:p>
      <w:pPr>
        <w:pStyle w:val="ListParagraph"/>
        <w:numPr>
          <w:ilvl w:val="0"/>
          <w:numId w:val="12"/>
        </w:numPr>
        <w:tabs>
          <w:tab w:pos="826" w:val="left" w:leader="none"/>
        </w:tabs>
        <w:spacing w:line="360" w:lineRule="auto" w:before="0" w:after="0"/>
        <w:ind w:left="825" w:right="127" w:hanging="360"/>
        <w:jc w:val="left"/>
        <w:rPr>
          <w:sz w:val="24"/>
        </w:rPr>
      </w:pPr>
      <w:r>
        <w:rPr>
          <w:sz w:val="24"/>
        </w:rPr>
        <w:t>Le corresponde a los titulares de Órganos Públicos ordenar que se cumpla con los siguientes niveles de control</w:t>
      </w:r>
      <w:r>
        <w:rPr>
          <w:spacing w:val="-4"/>
          <w:sz w:val="24"/>
        </w:rPr>
        <w:t> </w:t>
      </w:r>
      <w:r>
        <w:rPr>
          <w:sz w:val="24"/>
        </w:rPr>
        <w:t>interno:</w:t>
      </w:r>
    </w:p>
    <w:p>
      <w:pPr>
        <w:pStyle w:val="BodyText"/>
        <w:spacing w:before="11"/>
        <w:rPr>
          <w:sz w:val="35"/>
        </w:rPr>
      </w:pPr>
    </w:p>
    <w:p>
      <w:pPr>
        <w:pStyle w:val="Heading1"/>
        <w:numPr>
          <w:ilvl w:val="1"/>
          <w:numId w:val="12"/>
        </w:numPr>
        <w:tabs>
          <w:tab w:pos="1027" w:val="left" w:leader="none"/>
        </w:tabs>
        <w:spacing w:line="240" w:lineRule="auto" w:before="0" w:after="0"/>
        <w:ind w:left="1026" w:right="0" w:hanging="201"/>
        <w:jc w:val="left"/>
      </w:pPr>
      <w:r>
        <w:rPr/>
        <w:t>Estratégico.</w:t>
      </w:r>
    </w:p>
    <w:p>
      <w:pPr>
        <w:pStyle w:val="ListParagraph"/>
        <w:numPr>
          <w:ilvl w:val="0"/>
          <w:numId w:val="13"/>
        </w:numPr>
        <w:tabs>
          <w:tab w:pos="1219" w:val="left" w:leader="none"/>
        </w:tabs>
        <w:spacing w:line="360" w:lineRule="auto" w:before="139" w:after="0"/>
        <w:ind w:left="1175" w:right="121" w:hanging="285"/>
        <w:jc w:val="both"/>
        <w:rPr>
          <w:sz w:val="24"/>
        </w:rPr>
      </w:pPr>
      <w:r>
        <w:rPr>
          <w:sz w:val="24"/>
        </w:rPr>
        <w:t>Las operaciones y actividades de control se ejecutan con supervisión permanente para la mejora continua y se procura mantener y elevar su eficiencia y</w:t>
      </w:r>
      <w:r>
        <w:rPr>
          <w:spacing w:val="-4"/>
          <w:sz w:val="24"/>
        </w:rPr>
        <w:t> </w:t>
      </w:r>
      <w:r>
        <w:rPr>
          <w:sz w:val="24"/>
        </w:rPr>
        <w:t>eficacia;</w:t>
      </w:r>
    </w:p>
    <w:p>
      <w:pPr>
        <w:pStyle w:val="BodyText"/>
        <w:rPr>
          <w:sz w:val="36"/>
        </w:rPr>
      </w:pPr>
    </w:p>
    <w:p>
      <w:pPr>
        <w:pStyle w:val="ListParagraph"/>
        <w:numPr>
          <w:ilvl w:val="0"/>
          <w:numId w:val="13"/>
        </w:numPr>
        <w:tabs>
          <w:tab w:pos="1308" w:val="left" w:leader="none"/>
        </w:tabs>
        <w:spacing w:line="360" w:lineRule="auto" w:before="1" w:after="0"/>
        <w:ind w:left="1175" w:right="125" w:hanging="285"/>
        <w:jc w:val="both"/>
        <w:rPr>
          <w:sz w:val="24"/>
        </w:rPr>
      </w:pPr>
      <w:r>
        <w:rPr>
          <w:sz w:val="24"/>
        </w:rPr>
        <w:t>El Sistema de Control Interno Institucional se verifica y evalúa periódicamente por los diversos órganos de fiscalización y evaluación existentes,</w:t>
      </w:r>
      <w:r>
        <w:rPr>
          <w:spacing w:val="-1"/>
          <w:sz w:val="24"/>
        </w:rPr>
        <w:t> </w:t>
      </w:r>
      <w:r>
        <w:rPr>
          <w:sz w:val="24"/>
        </w:rPr>
        <w:t>y</w:t>
      </w:r>
    </w:p>
    <w:p>
      <w:pPr>
        <w:pStyle w:val="BodyText"/>
        <w:rPr>
          <w:sz w:val="36"/>
        </w:rPr>
      </w:pPr>
    </w:p>
    <w:p>
      <w:pPr>
        <w:pStyle w:val="ListParagraph"/>
        <w:numPr>
          <w:ilvl w:val="0"/>
          <w:numId w:val="13"/>
        </w:numPr>
        <w:tabs>
          <w:tab w:pos="1224" w:val="left" w:leader="none"/>
        </w:tabs>
        <w:spacing w:line="360" w:lineRule="auto" w:before="0" w:after="0"/>
        <w:ind w:left="1175" w:right="125" w:hanging="285"/>
        <w:jc w:val="both"/>
        <w:rPr>
          <w:sz w:val="24"/>
        </w:rPr>
      </w:pPr>
      <w:r>
        <w:rPr>
          <w:sz w:val="24"/>
        </w:rPr>
        <w:t>Se atiende con diligencia la causa raíz de las debilidades de control interno identificadas, prioritariamente las de mayor importancia, a efecto de evitar su recurrencia.</w:t>
      </w:r>
    </w:p>
    <w:p>
      <w:pPr>
        <w:pStyle w:val="BodyText"/>
        <w:rPr>
          <w:sz w:val="36"/>
        </w:rPr>
      </w:pPr>
    </w:p>
    <w:p>
      <w:pPr>
        <w:pStyle w:val="Heading1"/>
        <w:numPr>
          <w:ilvl w:val="1"/>
          <w:numId w:val="12"/>
        </w:numPr>
        <w:tabs>
          <w:tab w:pos="1159" w:val="left" w:leader="none"/>
        </w:tabs>
        <w:spacing w:line="240" w:lineRule="auto" w:before="0" w:after="0"/>
        <w:ind w:left="1158" w:right="0" w:hanging="268"/>
        <w:jc w:val="left"/>
      </w:pPr>
      <w:r>
        <w:rPr/>
        <w:t>Directivo</w:t>
      </w:r>
    </w:p>
    <w:p>
      <w:pPr>
        <w:pStyle w:val="ListParagraph"/>
        <w:numPr>
          <w:ilvl w:val="0"/>
          <w:numId w:val="14"/>
        </w:numPr>
        <w:tabs>
          <w:tab w:pos="1250" w:val="left" w:leader="none"/>
        </w:tabs>
        <w:spacing w:line="360" w:lineRule="auto" w:before="137" w:after="0"/>
        <w:ind w:left="1250" w:right="156" w:hanging="360"/>
        <w:jc w:val="both"/>
        <w:rPr>
          <w:sz w:val="24"/>
        </w:rPr>
      </w:pPr>
      <w:r>
        <w:rPr>
          <w:sz w:val="24"/>
        </w:rPr>
        <w:t>Realiza la supervisión permanente y mejora continua de las operaciones y actividades de control,</w:t>
      </w:r>
      <w:r>
        <w:rPr>
          <w:spacing w:val="-4"/>
          <w:sz w:val="24"/>
        </w:rPr>
        <w:t> </w:t>
      </w:r>
      <w:r>
        <w:rPr>
          <w:sz w:val="24"/>
        </w:rPr>
        <w:t>y</w:t>
      </w:r>
    </w:p>
    <w:p>
      <w:pPr>
        <w:pStyle w:val="BodyText"/>
        <w:spacing w:before="2"/>
        <w:rPr>
          <w:sz w:val="36"/>
        </w:rPr>
      </w:pPr>
    </w:p>
    <w:p>
      <w:pPr>
        <w:pStyle w:val="ListParagraph"/>
        <w:numPr>
          <w:ilvl w:val="0"/>
          <w:numId w:val="14"/>
        </w:numPr>
        <w:tabs>
          <w:tab w:pos="1250" w:val="left" w:leader="none"/>
        </w:tabs>
        <w:spacing w:line="360" w:lineRule="auto" w:before="0" w:after="0"/>
        <w:ind w:left="1250" w:right="123" w:hanging="360"/>
        <w:jc w:val="both"/>
        <w:rPr>
          <w:sz w:val="24"/>
        </w:rPr>
      </w:pPr>
      <w:r>
        <w:rPr>
          <w:sz w:val="24"/>
        </w:rPr>
        <w:t>Identifica la causa raíz de las debilidades de control interno determinadas, con prioridad en las de mayor importancia, a efecto de evitar su recurrencia.</w:t>
      </w:r>
    </w:p>
    <w:p>
      <w:pPr>
        <w:spacing w:after="0" w:line="360" w:lineRule="auto"/>
        <w:jc w:val="both"/>
        <w:rPr>
          <w:sz w:val="24"/>
        </w:rPr>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Heading1"/>
        <w:spacing w:before="92"/>
        <w:ind w:left="4080"/>
      </w:pPr>
      <w:r>
        <w:rPr/>
        <w:t>CAPÍTULO SEXTO</w:t>
      </w:r>
    </w:p>
    <w:p>
      <w:pPr>
        <w:spacing w:line="360" w:lineRule="auto" w:before="137"/>
        <w:ind w:left="1301" w:right="175" w:firstLine="0"/>
        <w:jc w:val="center"/>
        <w:rPr>
          <w:b/>
          <w:sz w:val="24"/>
        </w:rPr>
      </w:pPr>
      <w:r>
        <w:rPr>
          <w:b/>
          <w:sz w:val="24"/>
        </w:rPr>
        <w:t>PARTICIPANTES Y FUNCIONES EN EL SISTEMA DE CONTROL INTERNO INSTITUCIONAL</w:t>
      </w:r>
    </w:p>
    <w:p>
      <w:pPr>
        <w:pStyle w:val="BodyText"/>
        <w:spacing w:before="1"/>
        <w:rPr>
          <w:b/>
          <w:sz w:val="36"/>
        </w:rPr>
      </w:pPr>
    </w:p>
    <w:p>
      <w:pPr>
        <w:pStyle w:val="BodyText"/>
        <w:spacing w:line="360" w:lineRule="auto"/>
        <w:ind w:left="182" w:right="193"/>
      </w:pPr>
      <w:r>
        <w:rPr>
          <w:b/>
        </w:rPr>
        <w:t>Artículo 19. </w:t>
      </w:r>
      <w:r>
        <w:rPr/>
        <w:t>En el Sistema de Control Interno Institucional, los Órganos Públicos, a través de los servidores designados por el Titular, son responsables</w:t>
      </w:r>
      <w:r>
        <w:rPr>
          <w:spacing w:val="-14"/>
        </w:rPr>
        <w:t> </w:t>
      </w:r>
      <w:r>
        <w:rPr/>
        <w:t>de:</w:t>
      </w:r>
    </w:p>
    <w:p>
      <w:pPr>
        <w:pStyle w:val="BodyText"/>
        <w:spacing w:before="11"/>
        <w:rPr>
          <w:sz w:val="35"/>
        </w:rPr>
      </w:pPr>
    </w:p>
    <w:p>
      <w:pPr>
        <w:pStyle w:val="ListParagraph"/>
        <w:numPr>
          <w:ilvl w:val="0"/>
          <w:numId w:val="15"/>
        </w:numPr>
        <w:tabs>
          <w:tab w:pos="1262" w:val="left" w:leader="none"/>
        </w:tabs>
        <w:spacing w:line="360" w:lineRule="auto" w:before="0" w:after="0"/>
        <w:ind w:left="1262" w:right="125" w:hanging="720"/>
        <w:jc w:val="both"/>
        <w:rPr>
          <w:sz w:val="24"/>
        </w:rPr>
      </w:pPr>
      <w:r>
        <w:rPr>
          <w:sz w:val="24"/>
        </w:rPr>
        <w:t>Establecerlo y mantenerlo actualizado, conforme a la estructura del Modelo de Control Interno Institucional señalado en el presente Acuerdo.</w:t>
      </w:r>
    </w:p>
    <w:p>
      <w:pPr>
        <w:pStyle w:val="BodyText"/>
        <w:rPr>
          <w:sz w:val="36"/>
        </w:rPr>
      </w:pPr>
    </w:p>
    <w:p>
      <w:pPr>
        <w:pStyle w:val="ListParagraph"/>
        <w:numPr>
          <w:ilvl w:val="0"/>
          <w:numId w:val="15"/>
        </w:numPr>
        <w:tabs>
          <w:tab w:pos="1261" w:val="left" w:leader="none"/>
          <w:tab w:pos="1262" w:val="left" w:leader="none"/>
        </w:tabs>
        <w:spacing w:line="240" w:lineRule="auto" w:before="0" w:after="0"/>
        <w:ind w:left="1262" w:right="0" w:hanging="720"/>
        <w:jc w:val="left"/>
        <w:rPr>
          <w:sz w:val="24"/>
        </w:rPr>
      </w:pPr>
      <w:r>
        <w:rPr>
          <w:sz w:val="24"/>
        </w:rPr>
        <w:t>Supervisar y evaluar periódicamente su</w:t>
      </w:r>
      <w:r>
        <w:rPr>
          <w:spacing w:val="-8"/>
          <w:sz w:val="24"/>
        </w:rPr>
        <w:t> </w:t>
      </w:r>
      <w:r>
        <w:rPr>
          <w:sz w:val="24"/>
        </w:rPr>
        <w:t>funcionamiento;</w:t>
      </w:r>
    </w:p>
    <w:p>
      <w:pPr>
        <w:pStyle w:val="BodyText"/>
        <w:rPr>
          <w:sz w:val="26"/>
        </w:rPr>
      </w:pPr>
    </w:p>
    <w:p>
      <w:pPr>
        <w:pStyle w:val="BodyText"/>
        <w:rPr>
          <w:sz w:val="22"/>
        </w:rPr>
      </w:pPr>
    </w:p>
    <w:p>
      <w:pPr>
        <w:pStyle w:val="ListParagraph"/>
        <w:numPr>
          <w:ilvl w:val="0"/>
          <w:numId w:val="15"/>
        </w:numPr>
        <w:tabs>
          <w:tab w:pos="1262" w:val="left" w:leader="none"/>
        </w:tabs>
        <w:spacing w:line="360" w:lineRule="auto" w:before="0" w:after="0"/>
        <w:ind w:left="1262" w:right="114" w:hanging="720"/>
        <w:jc w:val="both"/>
        <w:rPr>
          <w:sz w:val="24"/>
        </w:rPr>
      </w:pPr>
      <w:r>
        <w:rPr>
          <w:sz w:val="24"/>
        </w:rPr>
        <w:t>Asegurar que se autoevalúe por nivel de Control Interno e informar anualmente a la Secretaría el estado que guarda, conforme a lo establecido en el capítulo</w:t>
      </w:r>
      <w:r>
        <w:rPr>
          <w:spacing w:val="-4"/>
          <w:sz w:val="24"/>
        </w:rPr>
        <w:t> </w:t>
      </w:r>
      <w:r>
        <w:rPr>
          <w:sz w:val="24"/>
        </w:rPr>
        <w:t>Séptimo.</w:t>
      </w:r>
    </w:p>
    <w:p>
      <w:pPr>
        <w:pStyle w:val="BodyText"/>
        <w:spacing w:before="1"/>
        <w:rPr>
          <w:sz w:val="36"/>
        </w:rPr>
      </w:pPr>
    </w:p>
    <w:p>
      <w:pPr>
        <w:pStyle w:val="ListParagraph"/>
        <w:numPr>
          <w:ilvl w:val="0"/>
          <w:numId w:val="15"/>
        </w:numPr>
        <w:tabs>
          <w:tab w:pos="1262" w:val="left" w:leader="none"/>
        </w:tabs>
        <w:spacing w:line="360" w:lineRule="auto" w:before="0" w:after="0"/>
        <w:ind w:left="1262" w:right="124" w:hanging="720"/>
        <w:jc w:val="both"/>
        <w:rPr>
          <w:sz w:val="24"/>
        </w:rPr>
      </w:pPr>
      <w:r>
        <w:rPr>
          <w:sz w:val="24"/>
        </w:rPr>
        <w:t>Establecer acciones de mejora para fortalecerlo e impulsar su cumplimiento</w:t>
      </w:r>
      <w:r>
        <w:rPr>
          <w:spacing w:val="-1"/>
          <w:sz w:val="24"/>
        </w:rPr>
        <w:t> </w:t>
      </w:r>
      <w:r>
        <w:rPr>
          <w:sz w:val="24"/>
        </w:rPr>
        <w:t>oportuno;</w:t>
      </w:r>
    </w:p>
    <w:p>
      <w:pPr>
        <w:pStyle w:val="BodyText"/>
        <w:spacing w:before="1"/>
        <w:rPr>
          <w:sz w:val="36"/>
        </w:rPr>
      </w:pPr>
    </w:p>
    <w:p>
      <w:pPr>
        <w:pStyle w:val="ListParagraph"/>
        <w:numPr>
          <w:ilvl w:val="0"/>
          <w:numId w:val="15"/>
        </w:numPr>
        <w:tabs>
          <w:tab w:pos="1261" w:val="left" w:leader="none"/>
          <w:tab w:pos="1262" w:val="left" w:leader="none"/>
        </w:tabs>
        <w:spacing w:line="240" w:lineRule="auto" w:before="0" w:after="0"/>
        <w:ind w:left="1262" w:right="0" w:hanging="720"/>
        <w:jc w:val="left"/>
        <w:rPr>
          <w:sz w:val="24"/>
        </w:rPr>
      </w:pPr>
      <w:r>
        <w:rPr>
          <w:sz w:val="24"/>
        </w:rPr>
        <w:t>Autorizar la aplicación de</w:t>
      </w:r>
      <w:r>
        <w:rPr>
          <w:spacing w:val="-3"/>
          <w:sz w:val="24"/>
        </w:rPr>
        <w:t> </w:t>
      </w:r>
      <w:r>
        <w:rPr>
          <w:sz w:val="24"/>
        </w:rPr>
        <w:t>encuestas;</w:t>
      </w:r>
    </w:p>
    <w:p>
      <w:pPr>
        <w:pStyle w:val="BodyText"/>
        <w:rPr>
          <w:sz w:val="26"/>
        </w:rPr>
      </w:pPr>
    </w:p>
    <w:p>
      <w:pPr>
        <w:pStyle w:val="BodyText"/>
        <w:rPr>
          <w:sz w:val="22"/>
        </w:rPr>
      </w:pPr>
    </w:p>
    <w:p>
      <w:pPr>
        <w:pStyle w:val="ListParagraph"/>
        <w:numPr>
          <w:ilvl w:val="0"/>
          <w:numId w:val="15"/>
        </w:numPr>
        <w:tabs>
          <w:tab w:pos="1261" w:val="left" w:leader="none"/>
          <w:tab w:pos="1262" w:val="left" w:leader="none"/>
        </w:tabs>
        <w:spacing w:line="240" w:lineRule="auto" w:before="0" w:after="0"/>
        <w:ind w:left="1262" w:right="0" w:hanging="720"/>
        <w:jc w:val="left"/>
        <w:rPr>
          <w:sz w:val="24"/>
        </w:rPr>
      </w:pPr>
      <w:r>
        <w:rPr>
          <w:sz w:val="24"/>
        </w:rPr>
        <w:t>Aprobar el Informe Anual del Control Interno del órgano</w:t>
      </w:r>
      <w:r>
        <w:rPr>
          <w:spacing w:val="-11"/>
          <w:sz w:val="24"/>
        </w:rPr>
        <w:t> </w:t>
      </w:r>
      <w:r>
        <w:rPr>
          <w:sz w:val="24"/>
        </w:rPr>
        <w:t>público;</w:t>
      </w:r>
    </w:p>
    <w:p>
      <w:pPr>
        <w:pStyle w:val="BodyText"/>
        <w:rPr>
          <w:sz w:val="26"/>
        </w:rPr>
      </w:pPr>
    </w:p>
    <w:p>
      <w:pPr>
        <w:pStyle w:val="BodyText"/>
        <w:spacing w:before="1"/>
        <w:rPr>
          <w:sz w:val="22"/>
        </w:rPr>
      </w:pPr>
    </w:p>
    <w:p>
      <w:pPr>
        <w:pStyle w:val="ListParagraph"/>
        <w:numPr>
          <w:ilvl w:val="0"/>
          <w:numId w:val="15"/>
        </w:numPr>
        <w:tabs>
          <w:tab w:pos="1261" w:val="left" w:leader="none"/>
          <w:tab w:pos="1262" w:val="left" w:leader="none"/>
        </w:tabs>
        <w:spacing w:line="240" w:lineRule="auto" w:before="0" w:after="0"/>
        <w:ind w:left="1262" w:right="0" w:hanging="720"/>
        <w:jc w:val="left"/>
        <w:rPr>
          <w:sz w:val="24"/>
        </w:rPr>
      </w:pPr>
      <w:r>
        <w:rPr>
          <w:sz w:val="24"/>
        </w:rPr>
        <w:t>Privilegiar el autocontrol y los controles preventivos,</w:t>
      </w:r>
      <w:r>
        <w:rPr>
          <w:spacing w:val="-8"/>
          <w:sz w:val="24"/>
        </w:rPr>
        <w:t> </w:t>
      </w:r>
      <w:r>
        <w:rPr>
          <w:sz w:val="24"/>
        </w:rPr>
        <w:t>y</w:t>
      </w:r>
    </w:p>
    <w:p>
      <w:pPr>
        <w:spacing w:after="0" w:line="240" w:lineRule="auto"/>
        <w:jc w:val="left"/>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15"/>
        </w:numPr>
        <w:tabs>
          <w:tab w:pos="1262" w:val="left" w:leader="none"/>
        </w:tabs>
        <w:spacing w:line="360" w:lineRule="auto" w:before="93" w:after="0"/>
        <w:ind w:left="1262" w:right="122" w:hanging="720"/>
        <w:jc w:val="both"/>
        <w:rPr>
          <w:sz w:val="24"/>
        </w:rPr>
      </w:pPr>
      <w:r>
        <w:rPr>
          <w:sz w:val="24"/>
        </w:rPr>
        <w:t>Presentar al COCOI, y en su caso al órgano de gobierno, las debilidades de control interno de mayor importancia y las acciones de mejora respectivas.</w:t>
      </w:r>
    </w:p>
    <w:p>
      <w:pPr>
        <w:pStyle w:val="BodyText"/>
        <w:rPr>
          <w:sz w:val="36"/>
        </w:rPr>
      </w:pPr>
    </w:p>
    <w:p>
      <w:pPr>
        <w:pStyle w:val="Heading1"/>
        <w:ind w:right="174"/>
        <w:jc w:val="center"/>
      </w:pPr>
      <w:r>
        <w:rPr/>
        <w:t>CAPÍTULO SÉPTIMO</w:t>
      </w:r>
    </w:p>
    <w:p>
      <w:pPr>
        <w:spacing w:line="360" w:lineRule="auto" w:before="139"/>
        <w:ind w:left="232" w:right="175" w:firstLine="0"/>
        <w:jc w:val="center"/>
        <w:rPr>
          <w:b/>
          <w:sz w:val="24"/>
        </w:rPr>
      </w:pPr>
      <w:r>
        <w:rPr>
          <w:b/>
          <w:sz w:val="24"/>
        </w:rPr>
        <w:t>EVALUACIÓN Y FORTALECIMIENTO DEL SISTEMA DE CONTROL INTERNO INSTITUCIONAL</w:t>
      </w:r>
    </w:p>
    <w:p>
      <w:pPr>
        <w:pStyle w:val="BodyText"/>
        <w:spacing w:before="11"/>
        <w:rPr>
          <w:b/>
          <w:sz w:val="35"/>
        </w:rPr>
      </w:pPr>
    </w:p>
    <w:p>
      <w:pPr>
        <w:spacing w:line="360" w:lineRule="auto" w:before="0"/>
        <w:ind w:left="2164" w:right="2105" w:firstLine="0"/>
        <w:jc w:val="center"/>
        <w:rPr>
          <w:b/>
          <w:sz w:val="24"/>
        </w:rPr>
      </w:pPr>
      <w:r>
        <w:rPr>
          <w:b/>
          <w:sz w:val="24"/>
        </w:rPr>
        <w:t>Elaboración del Informe Anual del Sistema de Control Interno Institucional</w:t>
      </w:r>
    </w:p>
    <w:p>
      <w:pPr>
        <w:pStyle w:val="BodyText"/>
        <w:spacing w:before="1"/>
        <w:rPr>
          <w:b/>
          <w:sz w:val="36"/>
        </w:rPr>
      </w:pPr>
    </w:p>
    <w:p>
      <w:pPr>
        <w:pStyle w:val="BodyText"/>
        <w:spacing w:line="360" w:lineRule="auto"/>
        <w:ind w:left="182" w:right="127"/>
        <w:jc w:val="both"/>
      </w:pPr>
      <w:r>
        <w:rPr>
          <w:b/>
        </w:rPr>
        <w:t>Artículo 20. </w:t>
      </w:r>
      <w:r>
        <w:rPr/>
        <w:t>Los titulares de los Órganos Públicos ordenarán la realización de acciones para fomentar la cultura de autocontrol y autoevaluación.</w:t>
      </w:r>
    </w:p>
    <w:p>
      <w:pPr>
        <w:pStyle w:val="BodyText"/>
        <w:spacing w:before="11"/>
        <w:rPr>
          <w:sz w:val="35"/>
        </w:rPr>
      </w:pPr>
    </w:p>
    <w:p>
      <w:pPr>
        <w:pStyle w:val="BodyText"/>
        <w:spacing w:line="360" w:lineRule="auto"/>
        <w:ind w:left="182" w:right="123"/>
        <w:jc w:val="both"/>
      </w:pPr>
      <w:r>
        <w:rPr>
          <w:b/>
        </w:rPr>
        <w:t>Artículo 21. </w:t>
      </w:r>
      <w:r>
        <w:rPr/>
        <w:t>Los Órganos Públicos informarán anualmente a la Secretaría el estado que guarda el proceso de implementación y consolidación del Sistema de Control Interno.</w:t>
      </w:r>
    </w:p>
    <w:p>
      <w:pPr>
        <w:pStyle w:val="BodyText"/>
        <w:rPr>
          <w:sz w:val="36"/>
        </w:rPr>
      </w:pPr>
    </w:p>
    <w:p>
      <w:pPr>
        <w:pStyle w:val="BodyText"/>
        <w:spacing w:line="360" w:lineRule="auto"/>
        <w:ind w:left="182" w:right="124"/>
        <w:jc w:val="both"/>
      </w:pPr>
      <w:r>
        <w:rPr/>
        <w:t>En la primera etapa, el propósito del informe anual que guarda el sistema de control interno, será la elaboración de un diagnóstico de cada Órgano Público, para el cual la Secretaría proporcionará el cuestionario que comunicará por escrito o a través de medios electrónicos a los Órganos</w:t>
      </w:r>
      <w:r>
        <w:rPr>
          <w:spacing w:val="-2"/>
        </w:rPr>
        <w:t> </w:t>
      </w:r>
      <w:r>
        <w:rPr/>
        <w:t>Públicos.</w:t>
      </w:r>
    </w:p>
    <w:p>
      <w:pPr>
        <w:pStyle w:val="BodyText"/>
        <w:spacing w:before="2"/>
        <w:rPr>
          <w:sz w:val="36"/>
        </w:rPr>
      </w:pPr>
    </w:p>
    <w:p>
      <w:pPr>
        <w:pStyle w:val="BodyText"/>
        <w:spacing w:line="360" w:lineRule="auto"/>
        <w:ind w:left="182" w:right="124"/>
        <w:jc w:val="both"/>
      </w:pPr>
      <w:r>
        <w:rPr/>
        <w:t>En las etapas subsecuentes, los Órganos Públicos, deberán asumir la responsabilidad del autocontrol y autoevaluación y la Secretaría por conducto del área correspondiente se cerciorará de la confiabilidad de los resultados.</w:t>
      </w:r>
    </w:p>
    <w:p>
      <w:pPr>
        <w:pStyle w:val="BodyText"/>
        <w:rPr>
          <w:sz w:val="36"/>
        </w:rPr>
      </w:pPr>
    </w:p>
    <w:p>
      <w:pPr>
        <w:pStyle w:val="BodyText"/>
        <w:spacing w:line="360" w:lineRule="auto" w:before="1"/>
        <w:ind w:left="182" w:right="123"/>
        <w:jc w:val="both"/>
      </w:pPr>
      <w:r>
        <w:rPr/>
        <w:t>Por lo menos, una vez al año los Órganos Públicos deberán generar una autoevaluación de su Sistema de Control Interno que permita</w:t>
      </w:r>
      <w:r>
        <w:rPr>
          <w:spacing w:val="66"/>
        </w:rPr>
        <w:t> </w:t>
      </w:r>
      <w:r>
        <w:rPr/>
        <w:t>identificar</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26"/>
        <w:jc w:val="both"/>
      </w:pPr>
      <w:r>
        <w:rPr/>
        <w:t>oportunidades de mejora, así como detectar cualquier riesgo que aleje a la institución del cumplimiento de sus objetivos.</w:t>
      </w:r>
    </w:p>
    <w:p>
      <w:pPr>
        <w:pStyle w:val="BodyText"/>
        <w:spacing w:before="1"/>
        <w:rPr>
          <w:sz w:val="36"/>
        </w:rPr>
      </w:pPr>
    </w:p>
    <w:p>
      <w:pPr>
        <w:pStyle w:val="BodyText"/>
        <w:spacing w:line="360" w:lineRule="auto"/>
        <w:ind w:left="182" w:right="125"/>
        <w:jc w:val="both"/>
      </w:pPr>
      <w:r>
        <w:rPr/>
        <w:t>Las estrategias y los mecanismos para la autoevaluación serán definidos por el COCOI y sus resultados deberán darse a conocer al Órgano Público para la implementación de las acciones que resulten</w:t>
      </w:r>
      <w:r>
        <w:rPr>
          <w:spacing w:val="-9"/>
        </w:rPr>
        <w:t> </w:t>
      </w:r>
      <w:r>
        <w:rPr/>
        <w:t>procedentes.</w:t>
      </w:r>
    </w:p>
    <w:p>
      <w:pPr>
        <w:pStyle w:val="BodyText"/>
        <w:rPr>
          <w:sz w:val="26"/>
        </w:rPr>
      </w:pPr>
    </w:p>
    <w:p>
      <w:pPr>
        <w:pStyle w:val="BodyText"/>
        <w:rPr>
          <w:sz w:val="26"/>
        </w:rPr>
      </w:pPr>
    </w:p>
    <w:p>
      <w:pPr>
        <w:pStyle w:val="Heading1"/>
        <w:spacing w:line="360" w:lineRule="auto" w:before="230"/>
        <w:ind w:left="2767" w:right="2704"/>
        <w:jc w:val="center"/>
      </w:pPr>
      <w:r>
        <w:rPr/>
        <w:t>TÍTULO QUINTO ADMINISTRACIÓN DE</w:t>
      </w:r>
      <w:r>
        <w:rPr>
          <w:spacing w:val="-8"/>
        </w:rPr>
        <w:t> </w:t>
      </w:r>
      <w:r>
        <w:rPr/>
        <w:t>RIESGOS</w:t>
      </w:r>
    </w:p>
    <w:p>
      <w:pPr>
        <w:pStyle w:val="BodyText"/>
        <w:spacing w:before="1"/>
        <w:rPr>
          <w:b/>
          <w:sz w:val="36"/>
        </w:rPr>
      </w:pPr>
    </w:p>
    <w:p>
      <w:pPr>
        <w:pStyle w:val="BodyText"/>
        <w:spacing w:line="360" w:lineRule="auto"/>
        <w:ind w:left="182" w:right="125"/>
        <w:jc w:val="both"/>
      </w:pPr>
      <w:r>
        <w:rPr>
          <w:b/>
        </w:rPr>
        <w:t>Artículo 22. </w:t>
      </w:r>
      <w:r>
        <w:rPr/>
        <w:t>Los Titulares de Órganos Públicos ordenarán que la metodología a instrumentar para la administración de riesgos contenga las etapas mínimas previstas en el artículo 23 de este acuerdo.</w:t>
      </w:r>
    </w:p>
    <w:p>
      <w:pPr>
        <w:pStyle w:val="BodyText"/>
        <w:rPr>
          <w:sz w:val="36"/>
        </w:rPr>
      </w:pPr>
    </w:p>
    <w:p>
      <w:pPr>
        <w:pStyle w:val="Heading1"/>
        <w:ind w:right="174"/>
        <w:jc w:val="center"/>
      </w:pPr>
      <w:r>
        <w:rPr/>
        <w:t>CAPITULO PRIMERO</w:t>
      </w:r>
    </w:p>
    <w:p>
      <w:pPr>
        <w:spacing w:before="137"/>
        <w:ind w:left="1804" w:right="0" w:firstLine="0"/>
        <w:jc w:val="left"/>
        <w:rPr>
          <w:b/>
          <w:sz w:val="24"/>
        </w:rPr>
      </w:pPr>
      <w:r>
        <w:rPr>
          <w:b/>
          <w:sz w:val="24"/>
        </w:rPr>
        <w:t>Etapas Mínimas de la Administración de Riesgos</w:t>
      </w:r>
    </w:p>
    <w:p>
      <w:pPr>
        <w:pStyle w:val="BodyText"/>
        <w:rPr>
          <w:b/>
          <w:sz w:val="26"/>
        </w:rPr>
      </w:pPr>
    </w:p>
    <w:p>
      <w:pPr>
        <w:pStyle w:val="BodyText"/>
        <w:rPr>
          <w:b/>
          <w:sz w:val="22"/>
        </w:rPr>
      </w:pPr>
    </w:p>
    <w:p>
      <w:pPr>
        <w:pStyle w:val="BodyText"/>
        <w:spacing w:line="360" w:lineRule="auto"/>
        <w:ind w:left="182" w:right="123"/>
        <w:jc w:val="both"/>
      </w:pPr>
      <w:r>
        <w:rPr>
          <w:b/>
        </w:rPr>
        <w:t>Artículo 23. </w:t>
      </w:r>
      <w:r>
        <w:rPr/>
        <w:t>La metodología de Administración de Riesgos que adopten los Órganos Públicos debera registrar su desarrollo anualmente en una Matriz de Administración de Riesgos y contendrá las etapas mínimas en el siguiente orden:</w:t>
      </w:r>
    </w:p>
    <w:p>
      <w:pPr>
        <w:pStyle w:val="BodyText"/>
        <w:rPr>
          <w:sz w:val="36"/>
        </w:rPr>
      </w:pPr>
    </w:p>
    <w:p>
      <w:pPr>
        <w:pStyle w:val="Heading1"/>
        <w:numPr>
          <w:ilvl w:val="0"/>
          <w:numId w:val="16"/>
        </w:numPr>
        <w:tabs>
          <w:tab w:pos="1261" w:val="left" w:leader="none"/>
          <w:tab w:pos="1262" w:val="left" w:leader="none"/>
        </w:tabs>
        <w:spacing w:line="240" w:lineRule="auto" w:before="1" w:after="0"/>
        <w:ind w:left="182" w:right="0" w:firstLine="360"/>
        <w:jc w:val="left"/>
      </w:pPr>
      <w:r>
        <w:rPr/>
        <w:t>EVALUACIÓN DE</w:t>
      </w:r>
      <w:r>
        <w:rPr>
          <w:spacing w:val="1"/>
        </w:rPr>
        <w:t> </w:t>
      </w:r>
      <w:r>
        <w:rPr/>
        <w:t>RIESGOS.</w:t>
      </w:r>
    </w:p>
    <w:p>
      <w:pPr>
        <w:pStyle w:val="BodyText"/>
        <w:rPr>
          <w:b/>
          <w:sz w:val="26"/>
        </w:rPr>
      </w:pPr>
    </w:p>
    <w:p>
      <w:pPr>
        <w:pStyle w:val="BodyText"/>
        <w:rPr>
          <w:b/>
          <w:sz w:val="22"/>
        </w:rPr>
      </w:pPr>
    </w:p>
    <w:p>
      <w:pPr>
        <w:pStyle w:val="ListParagraph"/>
        <w:numPr>
          <w:ilvl w:val="0"/>
          <w:numId w:val="17"/>
        </w:numPr>
        <w:tabs>
          <w:tab w:pos="902" w:val="left" w:leader="none"/>
        </w:tabs>
        <w:spacing w:line="360" w:lineRule="auto" w:before="0" w:after="0"/>
        <w:ind w:left="902" w:right="123" w:hanging="360"/>
        <w:jc w:val="left"/>
        <w:rPr>
          <w:sz w:val="24"/>
        </w:rPr>
      </w:pPr>
      <w:r>
        <w:rPr>
          <w:sz w:val="24"/>
        </w:rPr>
        <w:t>Identificación y descripción de riesgos. Se realizará con base en las metas y objetivos institucionales, lo cual constituirá el inventario</w:t>
      </w:r>
      <w:r>
        <w:rPr>
          <w:spacing w:val="-15"/>
          <w:sz w:val="24"/>
        </w:rPr>
        <w:t> </w:t>
      </w:r>
      <w:r>
        <w:rPr>
          <w:sz w:val="24"/>
        </w:rPr>
        <w:t>correspondiente;</w:t>
      </w:r>
    </w:p>
    <w:p>
      <w:pPr>
        <w:spacing w:after="0" w:line="360" w:lineRule="auto"/>
        <w:jc w:val="left"/>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17"/>
        </w:numPr>
        <w:tabs>
          <w:tab w:pos="902" w:val="left" w:leader="none"/>
        </w:tabs>
        <w:spacing w:line="360" w:lineRule="auto" w:before="93" w:after="0"/>
        <w:ind w:left="902" w:right="123" w:hanging="360"/>
        <w:jc w:val="both"/>
        <w:rPr>
          <w:sz w:val="24"/>
        </w:rPr>
      </w:pPr>
      <w:r>
        <w:rPr>
          <w:sz w:val="24"/>
        </w:rPr>
        <w:t>Jerarquización de los riesgos. Se realizará en congruencia con la descripción del riesgo que se determine, de acuerdo a la naturaleza de cada Órgano</w:t>
      </w:r>
      <w:r>
        <w:rPr>
          <w:spacing w:val="-3"/>
          <w:sz w:val="24"/>
        </w:rPr>
        <w:t> </w:t>
      </w:r>
      <w:r>
        <w:rPr>
          <w:sz w:val="24"/>
        </w:rPr>
        <w:t>Público;</w:t>
      </w:r>
    </w:p>
    <w:p>
      <w:pPr>
        <w:pStyle w:val="BodyText"/>
        <w:rPr>
          <w:sz w:val="36"/>
        </w:rPr>
      </w:pPr>
    </w:p>
    <w:p>
      <w:pPr>
        <w:pStyle w:val="ListParagraph"/>
        <w:numPr>
          <w:ilvl w:val="0"/>
          <w:numId w:val="17"/>
        </w:numPr>
        <w:tabs>
          <w:tab w:pos="902" w:val="left" w:leader="none"/>
        </w:tabs>
        <w:spacing w:line="360" w:lineRule="auto" w:before="0" w:after="0"/>
        <w:ind w:left="902" w:right="119" w:hanging="360"/>
        <w:jc w:val="both"/>
        <w:rPr>
          <w:sz w:val="24"/>
        </w:rPr>
      </w:pPr>
      <w:r>
        <w:rPr>
          <w:sz w:val="24"/>
        </w:rPr>
        <w:t>Identificación de factores de riesgo. Se describirán los factores que puedan contribuir a la materialización de un riesgo, considerándose como parte de los insumos las causas que den origen, entre otros, a las observaciones determinadas recurrentemente por las instancias de</w:t>
      </w:r>
      <w:r>
        <w:rPr>
          <w:spacing w:val="-8"/>
          <w:sz w:val="24"/>
        </w:rPr>
        <w:t> </w:t>
      </w:r>
      <w:r>
        <w:rPr>
          <w:sz w:val="24"/>
        </w:rPr>
        <w:t>fiscalización;</w:t>
      </w:r>
    </w:p>
    <w:p>
      <w:pPr>
        <w:pStyle w:val="BodyText"/>
        <w:spacing w:before="2"/>
        <w:rPr>
          <w:sz w:val="36"/>
        </w:rPr>
      </w:pPr>
    </w:p>
    <w:p>
      <w:pPr>
        <w:pStyle w:val="ListParagraph"/>
        <w:numPr>
          <w:ilvl w:val="0"/>
          <w:numId w:val="17"/>
        </w:numPr>
        <w:tabs>
          <w:tab w:pos="902" w:val="left" w:leader="none"/>
        </w:tabs>
        <w:spacing w:line="360" w:lineRule="auto" w:before="0" w:after="0"/>
        <w:ind w:left="902" w:right="125" w:hanging="360"/>
        <w:jc w:val="both"/>
        <w:rPr>
          <w:sz w:val="24"/>
        </w:rPr>
      </w:pPr>
      <w:r>
        <w:rPr>
          <w:sz w:val="24"/>
        </w:rPr>
        <w:t>Identificación de los posibles efectos de los riesgos. En cada caso se describirán los impactos</w:t>
      </w:r>
      <w:r>
        <w:rPr>
          <w:spacing w:val="-1"/>
          <w:sz w:val="24"/>
        </w:rPr>
        <w:t> </w:t>
      </w:r>
      <w:r>
        <w:rPr>
          <w:sz w:val="24"/>
        </w:rPr>
        <w:t>;</w:t>
      </w:r>
    </w:p>
    <w:p>
      <w:pPr>
        <w:pStyle w:val="BodyText"/>
        <w:spacing w:before="10"/>
        <w:rPr>
          <w:sz w:val="35"/>
        </w:rPr>
      </w:pPr>
    </w:p>
    <w:p>
      <w:pPr>
        <w:pStyle w:val="ListParagraph"/>
        <w:numPr>
          <w:ilvl w:val="0"/>
          <w:numId w:val="17"/>
        </w:numPr>
        <w:tabs>
          <w:tab w:pos="902" w:val="left" w:leader="none"/>
        </w:tabs>
        <w:spacing w:line="360" w:lineRule="auto" w:before="0" w:after="0"/>
        <w:ind w:left="902" w:right="119" w:hanging="360"/>
        <w:jc w:val="both"/>
        <w:rPr>
          <w:sz w:val="24"/>
        </w:rPr>
      </w:pPr>
      <w:r>
        <w:rPr>
          <w:sz w:val="24"/>
        </w:rPr>
        <w:t>Valoración inicial del grado de impacto. Se determinará con una escala de valor del 0 al 10, de acuerdo a lo establecido en la fracción IV de este numeral y en función de sus efectos. El Órgano Público establecerá un criterio específico para la asignación de cada valor;</w:t>
      </w:r>
      <w:r>
        <w:rPr>
          <w:spacing w:val="-11"/>
          <w:sz w:val="24"/>
        </w:rPr>
        <w:t> </w:t>
      </w:r>
      <w:r>
        <w:rPr>
          <w:sz w:val="24"/>
        </w:rPr>
        <w:t>y</w:t>
      </w:r>
    </w:p>
    <w:p>
      <w:pPr>
        <w:pStyle w:val="BodyText"/>
        <w:spacing w:before="2"/>
        <w:rPr>
          <w:sz w:val="36"/>
        </w:rPr>
      </w:pPr>
    </w:p>
    <w:p>
      <w:pPr>
        <w:pStyle w:val="ListParagraph"/>
        <w:numPr>
          <w:ilvl w:val="0"/>
          <w:numId w:val="17"/>
        </w:numPr>
        <w:tabs>
          <w:tab w:pos="921" w:val="left" w:leader="none"/>
        </w:tabs>
        <w:spacing w:line="360" w:lineRule="auto" w:before="0" w:after="0"/>
        <w:ind w:left="890" w:right="117" w:hanging="281"/>
        <w:jc w:val="both"/>
        <w:rPr>
          <w:sz w:val="24"/>
        </w:rPr>
      </w:pPr>
      <w:r>
        <w:rPr>
          <w:sz w:val="24"/>
        </w:rPr>
        <w:t>Valoración inicial de la probabilidad de ocurrencia. La asignación se determinará con una escala de valor del 0 al 10, de acuerdo a lo establecido en la fracción IV de este numeral y en función de los factores de riesgo. El Órgano Público establecerá un criterio específico para la asignación de cada valor, considerando la frecuencia con la que se ha materializado el riesgo en el</w:t>
      </w:r>
      <w:r>
        <w:rPr>
          <w:spacing w:val="-4"/>
          <w:sz w:val="24"/>
        </w:rPr>
        <w:t> </w:t>
      </w:r>
      <w:r>
        <w:rPr>
          <w:sz w:val="24"/>
        </w:rPr>
        <w:t>pasado.</w:t>
      </w:r>
    </w:p>
    <w:p>
      <w:pPr>
        <w:pStyle w:val="BodyText"/>
        <w:rPr>
          <w:sz w:val="36"/>
        </w:rPr>
      </w:pPr>
    </w:p>
    <w:p>
      <w:pPr>
        <w:pStyle w:val="BodyText"/>
        <w:spacing w:line="360" w:lineRule="auto"/>
        <w:ind w:left="541" w:right="115"/>
        <w:jc w:val="both"/>
      </w:pPr>
      <w:r>
        <w:rPr/>
        <w:t>La valoración inicial del grado de impacto y de la probabilidad de ocurrencia, se determinará sin considerar los controles existentes para administrar los  riesgos, a fin de visualizar la máxima vulnerabilidad a que está expuesto el Órgano Público de no atenderlos</w:t>
      </w:r>
      <w:r>
        <w:rPr>
          <w:spacing w:val="-6"/>
        </w:rPr>
        <w:t> </w:t>
      </w:r>
      <w:r>
        <w:rPr/>
        <w:t>adecuadamente.</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541" w:right="121"/>
        <w:jc w:val="both"/>
      </w:pPr>
      <w:r>
        <w:rPr/>
        <w:t>Para la valoración inicial y final del impacto y de la probabilidad de ocurrencia, los Órganos Públicos, podrán utilizar metodologías, modelos y/o teorías basados en cálculos matemáticos, tales como puntajes ponderados, cálculos de preferencias, proceso de jerarquía analítica y modelos probabilísticos, entre otros.</w:t>
      </w:r>
    </w:p>
    <w:p>
      <w:pPr>
        <w:pStyle w:val="BodyText"/>
        <w:rPr>
          <w:sz w:val="36"/>
        </w:rPr>
      </w:pPr>
    </w:p>
    <w:p>
      <w:pPr>
        <w:pStyle w:val="ListParagraph"/>
        <w:numPr>
          <w:ilvl w:val="0"/>
          <w:numId w:val="16"/>
        </w:numPr>
        <w:tabs>
          <w:tab w:pos="1261" w:val="left" w:leader="none"/>
          <w:tab w:pos="1262" w:val="left" w:leader="none"/>
        </w:tabs>
        <w:spacing w:line="720" w:lineRule="auto" w:before="0" w:after="0"/>
        <w:ind w:left="182" w:right="4247" w:firstLine="360"/>
        <w:jc w:val="left"/>
        <w:rPr>
          <w:sz w:val="24"/>
        </w:rPr>
      </w:pPr>
      <w:r>
        <w:rPr>
          <w:b/>
          <w:sz w:val="24"/>
        </w:rPr>
        <w:t>EVALUACIÓN DE CONTROLES</w:t>
      </w:r>
      <w:r>
        <w:rPr>
          <w:sz w:val="24"/>
        </w:rPr>
        <w:t>. Se realizará conforme a lo</w:t>
      </w:r>
      <w:r>
        <w:rPr>
          <w:spacing w:val="-5"/>
          <w:sz w:val="24"/>
        </w:rPr>
        <w:t> </w:t>
      </w:r>
      <w:r>
        <w:rPr>
          <w:sz w:val="24"/>
        </w:rPr>
        <w:t>siguiente:</w:t>
      </w:r>
    </w:p>
    <w:p>
      <w:pPr>
        <w:pStyle w:val="ListParagraph"/>
        <w:numPr>
          <w:ilvl w:val="0"/>
          <w:numId w:val="18"/>
        </w:numPr>
        <w:tabs>
          <w:tab w:pos="902" w:val="left" w:leader="none"/>
        </w:tabs>
        <w:spacing w:line="360" w:lineRule="auto" w:before="1" w:after="0"/>
        <w:ind w:left="902" w:right="125" w:hanging="360"/>
        <w:jc w:val="left"/>
        <w:rPr>
          <w:sz w:val="24"/>
        </w:rPr>
      </w:pPr>
      <w:r>
        <w:rPr>
          <w:sz w:val="24"/>
        </w:rPr>
        <w:t>Comprobar la existencia o no de controles para los factores de riesgo y, en su caso, para contrarrestar sus</w:t>
      </w:r>
      <w:r>
        <w:rPr>
          <w:spacing w:val="-3"/>
          <w:sz w:val="24"/>
        </w:rPr>
        <w:t> </w:t>
      </w:r>
      <w:r>
        <w:rPr>
          <w:sz w:val="24"/>
        </w:rPr>
        <w:t>efectos;</w:t>
      </w:r>
    </w:p>
    <w:p>
      <w:pPr>
        <w:pStyle w:val="BodyText"/>
        <w:spacing w:before="1"/>
        <w:rPr>
          <w:sz w:val="36"/>
        </w:rPr>
      </w:pPr>
    </w:p>
    <w:p>
      <w:pPr>
        <w:pStyle w:val="ListParagraph"/>
        <w:numPr>
          <w:ilvl w:val="0"/>
          <w:numId w:val="18"/>
        </w:numPr>
        <w:tabs>
          <w:tab w:pos="902" w:val="left" w:leader="none"/>
        </w:tabs>
        <w:spacing w:line="360" w:lineRule="auto" w:before="0" w:after="0"/>
        <w:ind w:left="902" w:right="126" w:hanging="360"/>
        <w:jc w:val="left"/>
        <w:rPr>
          <w:sz w:val="24"/>
        </w:rPr>
      </w:pPr>
      <w:r>
        <w:rPr>
          <w:sz w:val="24"/>
        </w:rPr>
        <w:t>Describir los controles existentes para administrar los factores de riesgo y, en su caso, para contrarrestar sus</w:t>
      </w:r>
      <w:r>
        <w:rPr>
          <w:spacing w:val="-4"/>
          <w:sz w:val="24"/>
        </w:rPr>
        <w:t> </w:t>
      </w:r>
      <w:r>
        <w:rPr>
          <w:sz w:val="24"/>
        </w:rPr>
        <w:t>efectos;</w:t>
      </w:r>
    </w:p>
    <w:p>
      <w:pPr>
        <w:pStyle w:val="BodyText"/>
        <w:spacing w:before="11"/>
        <w:rPr>
          <w:sz w:val="35"/>
        </w:rPr>
      </w:pPr>
    </w:p>
    <w:p>
      <w:pPr>
        <w:pStyle w:val="ListParagraph"/>
        <w:numPr>
          <w:ilvl w:val="0"/>
          <w:numId w:val="18"/>
        </w:numPr>
        <w:tabs>
          <w:tab w:pos="902" w:val="left" w:leader="none"/>
        </w:tabs>
        <w:spacing w:line="360" w:lineRule="auto" w:before="0" w:after="0"/>
        <w:ind w:left="902" w:right="125" w:hanging="360"/>
        <w:jc w:val="left"/>
        <w:rPr>
          <w:sz w:val="24"/>
        </w:rPr>
      </w:pPr>
      <w:r>
        <w:rPr>
          <w:sz w:val="24"/>
        </w:rPr>
        <w:t>Determinar el tipo de control: preventivo, correctivo y/o detectivo, según corresponda;</w:t>
      </w:r>
    </w:p>
    <w:p>
      <w:pPr>
        <w:pStyle w:val="BodyText"/>
        <w:spacing w:before="1"/>
        <w:rPr>
          <w:sz w:val="36"/>
        </w:rPr>
      </w:pPr>
    </w:p>
    <w:p>
      <w:pPr>
        <w:pStyle w:val="ListParagraph"/>
        <w:numPr>
          <w:ilvl w:val="0"/>
          <w:numId w:val="18"/>
        </w:numPr>
        <w:tabs>
          <w:tab w:pos="902" w:val="left" w:leader="none"/>
        </w:tabs>
        <w:spacing w:line="240" w:lineRule="auto" w:before="0" w:after="0"/>
        <w:ind w:left="902" w:right="0" w:hanging="360"/>
        <w:jc w:val="left"/>
        <w:rPr>
          <w:sz w:val="24"/>
        </w:rPr>
      </w:pPr>
      <w:r>
        <w:rPr>
          <w:sz w:val="24"/>
        </w:rPr>
        <w:t>Identificar en los controles lo</w:t>
      </w:r>
      <w:r>
        <w:rPr>
          <w:spacing w:val="-3"/>
          <w:sz w:val="24"/>
        </w:rPr>
        <w:t> </w:t>
      </w:r>
      <w:r>
        <w:rPr>
          <w:sz w:val="24"/>
        </w:rPr>
        <w:t>siguiente:</w:t>
      </w:r>
    </w:p>
    <w:p>
      <w:pPr>
        <w:pStyle w:val="BodyText"/>
        <w:rPr>
          <w:sz w:val="26"/>
        </w:rPr>
      </w:pPr>
    </w:p>
    <w:p>
      <w:pPr>
        <w:pStyle w:val="BodyText"/>
        <w:rPr>
          <w:sz w:val="22"/>
        </w:rPr>
      </w:pPr>
    </w:p>
    <w:p>
      <w:pPr>
        <w:pStyle w:val="ListParagraph"/>
        <w:numPr>
          <w:ilvl w:val="1"/>
          <w:numId w:val="18"/>
        </w:numPr>
        <w:tabs>
          <w:tab w:pos="1250" w:val="left" w:leader="none"/>
        </w:tabs>
        <w:spacing w:line="360" w:lineRule="auto" w:before="0" w:after="0"/>
        <w:ind w:left="1250" w:right="124" w:hanging="360"/>
        <w:jc w:val="both"/>
        <w:rPr>
          <w:sz w:val="24"/>
        </w:rPr>
      </w:pPr>
      <w:r>
        <w:rPr>
          <w:sz w:val="24"/>
        </w:rPr>
        <w:t>Deficiencia: cuando no reúna alguna de las siguientes condiciones: que esté documentado, autorizado, operando con evidencias de cumplimiento y es efectivo,</w:t>
      </w:r>
      <w:r>
        <w:rPr>
          <w:spacing w:val="-3"/>
          <w:sz w:val="24"/>
        </w:rPr>
        <w:t> </w:t>
      </w:r>
      <w:r>
        <w:rPr>
          <w:sz w:val="24"/>
        </w:rPr>
        <w:t>y</w:t>
      </w:r>
    </w:p>
    <w:p>
      <w:pPr>
        <w:pStyle w:val="BodyText"/>
        <w:spacing w:before="1"/>
        <w:rPr>
          <w:sz w:val="36"/>
        </w:rPr>
      </w:pPr>
    </w:p>
    <w:p>
      <w:pPr>
        <w:pStyle w:val="ListParagraph"/>
        <w:numPr>
          <w:ilvl w:val="1"/>
          <w:numId w:val="18"/>
        </w:numPr>
        <w:tabs>
          <w:tab w:pos="1250" w:val="left" w:leader="none"/>
        </w:tabs>
        <w:spacing w:line="360" w:lineRule="auto" w:before="0" w:after="0"/>
        <w:ind w:left="1250" w:right="125" w:hanging="360"/>
        <w:jc w:val="both"/>
        <w:rPr>
          <w:sz w:val="24"/>
        </w:rPr>
      </w:pPr>
      <w:r>
        <w:rPr>
          <w:sz w:val="24"/>
        </w:rPr>
        <w:t>Suficiencia: cuando esté documentado, autorizado, operando con evidencias de cumplimiento y es efectivo,</w:t>
      </w:r>
      <w:r>
        <w:rPr>
          <w:spacing w:val="-6"/>
          <w:sz w:val="24"/>
        </w:rPr>
        <w:t> </w:t>
      </w:r>
      <w:r>
        <w:rPr>
          <w:sz w:val="24"/>
        </w:rPr>
        <w:t>y</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18"/>
        </w:numPr>
        <w:tabs>
          <w:tab w:pos="922" w:val="left" w:leader="none"/>
        </w:tabs>
        <w:spacing w:line="360" w:lineRule="auto" w:before="93" w:after="0"/>
        <w:ind w:left="609" w:right="124" w:firstLine="0"/>
        <w:jc w:val="left"/>
        <w:rPr>
          <w:sz w:val="24"/>
        </w:rPr>
      </w:pPr>
      <w:r>
        <w:rPr>
          <w:sz w:val="24"/>
        </w:rPr>
        <w:t>Determinar si el riesgo está controlado suficientemente, cuando al menos todos sus factores cuentan con controles</w:t>
      </w:r>
      <w:r>
        <w:rPr>
          <w:spacing w:val="-12"/>
          <w:sz w:val="24"/>
        </w:rPr>
        <w:t> </w:t>
      </w:r>
      <w:r>
        <w:rPr>
          <w:sz w:val="24"/>
        </w:rPr>
        <w:t>suficientes.</w:t>
      </w:r>
    </w:p>
    <w:p>
      <w:pPr>
        <w:pStyle w:val="BodyText"/>
        <w:rPr>
          <w:sz w:val="26"/>
        </w:rPr>
      </w:pPr>
    </w:p>
    <w:p>
      <w:pPr>
        <w:pStyle w:val="BodyText"/>
        <w:rPr>
          <w:sz w:val="26"/>
        </w:rPr>
      </w:pPr>
    </w:p>
    <w:p>
      <w:pPr>
        <w:pStyle w:val="BodyText"/>
        <w:rPr>
          <w:sz w:val="26"/>
        </w:rPr>
      </w:pPr>
    </w:p>
    <w:p>
      <w:pPr>
        <w:pStyle w:val="BodyText"/>
        <w:spacing w:before="1"/>
        <w:rPr>
          <w:sz w:val="30"/>
        </w:rPr>
      </w:pPr>
    </w:p>
    <w:p>
      <w:pPr>
        <w:pStyle w:val="Heading1"/>
        <w:numPr>
          <w:ilvl w:val="0"/>
          <w:numId w:val="16"/>
        </w:numPr>
        <w:tabs>
          <w:tab w:pos="1261" w:val="left" w:leader="none"/>
          <w:tab w:pos="1262" w:val="left" w:leader="none"/>
        </w:tabs>
        <w:spacing w:line="240" w:lineRule="auto" w:before="0" w:after="0"/>
        <w:ind w:left="182" w:right="0" w:firstLine="360"/>
        <w:jc w:val="left"/>
      </w:pPr>
      <w:r>
        <w:rPr/>
        <w:t>VALORACIÓN FINAL DE RIESGOS RESPECTO A</w:t>
      </w:r>
      <w:r>
        <w:rPr>
          <w:spacing w:val="-7"/>
        </w:rPr>
        <w:t> </w:t>
      </w:r>
      <w:r>
        <w:rPr/>
        <w:t>CONTROLES.</w:t>
      </w:r>
    </w:p>
    <w:p>
      <w:pPr>
        <w:pStyle w:val="BodyText"/>
        <w:rPr>
          <w:b/>
          <w:sz w:val="26"/>
        </w:rPr>
      </w:pPr>
    </w:p>
    <w:p>
      <w:pPr>
        <w:pStyle w:val="BodyText"/>
        <w:rPr>
          <w:b/>
          <w:sz w:val="22"/>
        </w:rPr>
      </w:pPr>
    </w:p>
    <w:p>
      <w:pPr>
        <w:pStyle w:val="BodyText"/>
        <w:ind w:left="182"/>
      </w:pPr>
      <w:r>
        <w:rPr/>
        <w:t>Se realizará conforme a lo siguiente:</w:t>
      </w:r>
    </w:p>
    <w:p>
      <w:pPr>
        <w:pStyle w:val="BodyText"/>
        <w:rPr>
          <w:sz w:val="26"/>
        </w:rPr>
      </w:pPr>
    </w:p>
    <w:p>
      <w:pPr>
        <w:pStyle w:val="BodyText"/>
        <w:spacing w:before="1"/>
        <w:rPr>
          <w:sz w:val="22"/>
        </w:rPr>
      </w:pPr>
    </w:p>
    <w:p>
      <w:pPr>
        <w:pStyle w:val="BodyText"/>
        <w:spacing w:line="360" w:lineRule="auto"/>
        <w:ind w:left="901" w:right="127" w:hanging="360"/>
        <w:jc w:val="both"/>
      </w:pPr>
      <w:r>
        <w:rPr>
          <w:b/>
        </w:rPr>
        <w:t>a) </w:t>
      </w:r>
      <w:r>
        <w:rPr/>
        <w:t>Se dará valor final al impacto y probabilidad de ocurrencia del riesgo con la confronta de los resultados de las etapas de evaluación de riesgos y de controles.</w:t>
      </w:r>
    </w:p>
    <w:p>
      <w:pPr>
        <w:pStyle w:val="BodyText"/>
        <w:rPr>
          <w:sz w:val="36"/>
        </w:rPr>
      </w:pPr>
    </w:p>
    <w:p>
      <w:pPr>
        <w:pStyle w:val="BodyText"/>
        <w:spacing w:line="360" w:lineRule="auto"/>
        <w:ind w:left="182" w:right="124"/>
        <w:jc w:val="both"/>
      </w:pPr>
      <w:r>
        <w:rPr/>
        <w:t>Para lo anterior, las Instituciones considerarán que si el riesgo está controlado suficientemente la valoración del riesgo pasa a una escala inferior, de lo contrario, se mantiene el resultado de la valoración inicial del riesgo antes de haber establecido los controles.</w:t>
      </w:r>
    </w:p>
    <w:p>
      <w:pPr>
        <w:pStyle w:val="BodyText"/>
        <w:spacing w:before="11"/>
        <w:rPr>
          <w:sz w:val="35"/>
        </w:rPr>
      </w:pPr>
    </w:p>
    <w:p>
      <w:pPr>
        <w:pStyle w:val="Heading1"/>
        <w:numPr>
          <w:ilvl w:val="0"/>
          <w:numId w:val="16"/>
        </w:numPr>
        <w:tabs>
          <w:tab w:pos="1261" w:val="left" w:leader="none"/>
          <w:tab w:pos="1262" w:val="left" w:leader="none"/>
        </w:tabs>
        <w:spacing w:line="240" w:lineRule="auto" w:before="0" w:after="0"/>
        <w:ind w:left="182" w:right="0" w:firstLine="360"/>
        <w:jc w:val="left"/>
      </w:pPr>
      <w:r>
        <w:rPr/>
        <w:t>MAPA DE RIESGOS</w:t>
      </w:r>
      <w:r>
        <w:rPr>
          <w:spacing w:val="-6"/>
        </w:rPr>
        <w:t> </w:t>
      </w:r>
      <w:r>
        <w:rPr/>
        <w:t>INSTITUCIONAL.</w:t>
      </w:r>
    </w:p>
    <w:p>
      <w:pPr>
        <w:pStyle w:val="BodyText"/>
        <w:rPr>
          <w:b/>
          <w:sz w:val="26"/>
        </w:rPr>
      </w:pPr>
    </w:p>
    <w:p>
      <w:pPr>
        <w:pStyle w:val="BodyText"/>
        <w:rPr>
          <w:b/>
          <w:sz w:val="22"/>
        </w:rPr>
      </w:pPr>
    </w:p>
    <w:p>
      <w:pPr>
        <w:pStyle w:val="ListParagraph"/>
        <w:numPr>
          <w:ilvl w:val="0"/>
          <w:numId w:val="19"/>
        </w:numPr>
        <w:tabs>
          <w:tab w:pos="902" w:val="left" w:leader="none"/>
        </w:tabs>
        <w:spacing w:line="240" w:lineRule="auto" w:before="0" w:after="0"/>
        <w:ind w:left="902" w:right="0" w:hanging="360"/>
        <w:jc w:val="left"/>
        <w:rPr>
          <w:sz w:val="24"/>
        </w:rPr>
      </w:pPr>
      <w:r>
        <w:rPr>
          <w:sz w:val="24"/>
        </w:rPr>
        <w:t>Elaboración del Mapa de Riesgos</w:t>
      </w:r>
      <w:r>
        <w:rPr>
          <w:spacing w:val="-4"/>
          <w:sz w:val="24"/>
        </w:rPr>
        <w:t> </w:t>
      </w:r>
      <w:r>
        <w:rPr>
          <w:sz w:val="24"/>
        </w:rPr>
        <w:t>Institucional:</w:t>
      </w:r>
    </w:p>
    <w:p>
      <w:pPr>
        <w:pStyle w:val="BodyText"/>
        <w:rPr>
          <w:sz w:val="26"/>
        </w:rPr>
      </w:pPr>
    </w:p>
    <w:p>
      <w:pPr>
        <w:pStyle w:val="BodyText"/>
        <w:rPr>
          <w:sz w:val="22"/>
        </w:rPr>
      </w:pPr>
    </w:p>
    <w:p>
      <w:pPr>
        <w:pStyle w:val="BodyText"/>
        <w:spacing w:line="360" w:lineRule="auto"/>
        <w:ind w:left="901" w:right="125"/>
        <w:jc w:val="both"/>
      </w:pPr>
      <w:r>
        <w:rPr/>
        <w:t>Los riesgos se ubicarán por cuadrantes en la Matriz de Administración de Riesgos Institucional y se graficarán en el Mapa de Riesgos. En el eje horizontal se ubicará la valoración final del impacto y en el eje vertical la probabilidad de ocurrencia.</w:t>
      </w:r>
    </w:p>
    <w:p>
      <w:pPr>
        <w:pStyle w:val="BodyText"/>
        <w:spacing w:before="1"/>
      </w:pPr>
    </w:p>
    <w:p>
      <w:pPr>
        <w:pStyle w:val="ListParagraph"/>
        <w:numPr>
          <w:ilvl w:val="0"/>
          <w:numId w:val="19"/>
        </w:numPr>
        <w:tabs>
          <w:tab w:pos="902" w:val="left" w:leader="none"/>
        </w:tabs>
        <w:spacing w:line="360" w:lineRule="auto" w:before="0" w:after="0"/>
        <w:ind w:left="902" w:right="123" w:hanging="360"/>
        <w:jc w:val="left"/>
        <w:rPr>
          <w:sz w:val="24"/>
        </w:rPr>
      </w:pPr>
      <w:r>
        <w:rPr>
          <w:sz w:val="24"/>
        </w:rPr>
        <w:t>La representación gráfica del Mapa de Riesgos Institucional deberá contener los cuadrantes</w:t>
      </w:r>
      <w:r>
        <w:rPr>
          <w:spacing w:val="-1"/>
          <w:sz w:val="24"/>
        </w:rPr>
        <w:t> </w:t>
      </w:r>
      <w:r>
        <w:rPr>
          <w:sz w:val="24"/>
        </w:rPr>
        <w:t>siguientes:</w:t>
      </w:r>
    </w:p>
    <w:p>
      <w:pPr>
        <w:spacing w:after="0" w:line="360" w:lineRule="auto"/>
        <w:jc w:val="left"/>
        <w:rPr>
          <w:sz w:val="24"/>
        </w:rPr>
        <w:sectPr>
          <w:pgSz w:w="12240" w:h="15840"/>
          <w:pgMar w:header="399" w:footer="1164" w:top="1720" w:bottom="1360" w:left="1520" w:right="1580"/>
        </w:sectPr>
      </w:pPr>
    </w:p>
    <w:p>
      <w:pPr>
        <w:pStyle w:val="BodyText"/>
        <w:spacing w:before="4"/>
        <w:rPr>
          <w:sz w:val="20"/>
        </w:rPr>
      </w:pPr>
    </w:p>
    <w:p>
      <w:pPr>
        <w:spacing w:line="360" w:lineRule="auto" w:before="93"/>
        <w:ind w:left="890" w:right="119" w:firstLine="0"/>
        <w:jc w:val="both"/>
        <w:rPr>
          <w:sz w:val="24"/>
        </w:rPr>
      </w:pPr>
      <w:r>
        <w:rPr>
          <w:b/>
          <w:sz w:val="24"/>
        </w:rPr>
        <w:t>Cuadrante I. Riesgos de Atención Inmediata.- </w:t>
      </w:r>
      <w:r>
        <w:rPr>
          <w:sz w:val="24"/>
        </w:rPr>
        <w:t>Son críticos por su alta probabilidad de ocurrencia y grado de impacto, se ubican en la escala de valor mayor a 5 y hasta 10 de ambos ejes;</w:t>
      </w:r>
    </w:p>
    <w:p>
      <w:pPr>
        <w:pStyle w:val="BodyText"/>
        <w:spacing w:before="11"/>
        <w:rPr>
          <w:sz w:val="20"/>
        </w:rPr>
      </w:pPr>
    </w:p>
    <w:p>
      <w:pPr>
        <w:spacing w:line="360" w:lineRule="auto" w:before="0"/>
        <w:ind w:left="890" w:right="119" w:firstLine="0"/>
        <w:jc w:val="both"/>
        <w:rPr>
          <w:sz w:val="24"/>
        </w:rPr>
      </w:pPr>
      <w:r>
        <w:rPr>
          <w:b/>
          <w:sz w:val="24"/>
        </w:rPr>
        <w:t>Cuadrante II. Riesgos de Atención Periódica.- </w:t>
      </w:r>
      <w:r>
        <w:rPr>
          <w:sz w:val="24"/>
        </w:rPr>
        <w:t>Tienen alta probabilidad de ocurrencia ubicada en la escala de valor mayor a 5 y hasta 10 y bajo grado de impacto de 0 y hasta</w:t>
      </w:r>
      <w:r>
        <w:rPr>
          <w:spacing w:val="-8"/>
          <w:sz w:val="24"/>
        </w:rPr>
        <w:t> </w:t>
      </w:r>
      <w:r>
        <w:rPr>
          <w:sz w:val="24"/>
        </w:rPr>
        <w:t>5;</w:t>
      </w:r>
    </w:p>
    <w:p>
      <w:pPr>
        <w:pStyle w:val="BodyText"/>
        <w:spacing w:before="9"/>
        <w:rPr>
          <w:sz w:val="20"/>
        </w:rPr>
      </w:pPr>
    </w:p>
    <w:p>
      <w:pPr>
        <w:spacing w:line="360" w:lineRule="auto" w:before="1"/>
        <w:ind w:left="890" w:right="120" w:firstLine="0"/>
        <w:jc w:val="both"/>
        <w:rPr>
          <w:sz w:val="24"/>
        </w:rPr>
      </w:pPr>
      <w:r>
        <w:rPr>
          <w:b/>
          <w:sz w:val="24"/>
        </w:rPr>
        <w:t>Cuadrante III. Riesgos Controlados.- </w:t>
      </w:r>
      <w:r>
        <w:rPr>
          <w:sz w:val="24"/>
        </w:rPr>
        <w:t>Son de baja probabilidad de ocurrencia y grado de impacto, se ubican en la escala de valor de 0 y hasta 5 de ambos ejes, y</w:t>
      </w:r>
    </w:p>
    <w:p>
      <w:pPr>
        <w:pStyle w:val="BodyText"/>
        <w:spacing w:before="11"/>
        <w:rPr>
          <w:sz w:val="20"/>
        </w:rPr>
      </w:pPr>
    </w:p>
    <w:p>
      <w:pPr>
        <w:spacing w:line="360" w:lineRule="auto" w:before="0"/>
        <w:ind w:left="890" w:right="120" w:firstLine="0"/>
        <w:jc w:val="both"/>
        <w:rPr>
          <w:sz w:val="24"/>
        </w:rPr>
      </w:pPr>
      <w:r>
        <w:rPr>
          <w:b/>
          <w:sz w:val="24"/>
        </w:rPr>
        <w:t>Cuadrante IV. Riesgos de Seguimiento.- </w:t>
      </w:r>
      <w:r>
        <w:rPr>
          <w:sz w:val="24"/>
        </w:rPr>
        <w:t>Tienen baja probabilidad de ocurrencia con valor de 0 y hasta 5 y alto grado de impacto mayor a 5 y hasta 10.</w:t>
      </w:r>
    </w:p>
    <w:p>
      <w:pPr>
        <w:pStyle w:val="BodyText"/>
        <w:rPr>
          <w:sz w:val="26"/>
        </w:rPr>
      </w:pPr>
    </w:p>
    <w:p>
      <w:pPr>
        <w:pStyle w:val="BodyText"/>
        <w:spacing w:before="10"/>
        <w:rPr>
          <w:sz w:val="30"/>
        </w:rPr>
      </w:pPr>
    </w:p>
    <w:p>
      <w:pPr>
        <w:pStyle w:val="Heading1"/>
        <w:numPr>
          <w:ilvl w:val="0"/>
          <w:numId w:val="16"/>
        </w:numPr>
        <w:tabs>
          <w:tab w:pos="1261" w:val="left" w:leader="none"/>
          <w:tab w:pos="1262" w:val="left" w:leader="none"/>
        </w:tabs>
        <w:spacing w:line="360" w:lineRule="auto" w:before="0" w:after="0"/>
        <w:ind w:left="1262" w:right="120" w:hanging="720"/>
        <w:jc w:val="left"/>
      </w:pPr>
      <w:r>
        <w:rPr/>
        <w:t>DEFINICIÓN DE ESTRATEGIAS Y ACCIONES DE CONTROL PARA LA ADMINISTRACIÓN DE LOS</w:t>
      </w:r>
      <w:r>
        <w:rPr>
          <w:spacing w:val="-2"/>
        </w:rPr>
        <w:t> </w:t>
      </w:r>
      <w:r>
        <w:rPr/>
        <w:t>RIESGOS.</w:t>
      </w:r>
    </w:p>
    <w:p>
      <w:pPr>
        <w:pStyle w:val="BodyText"/>
        <w:spacing w:before="11"/>
        <w:rPr>
          <w:b/>
          <w:sz w:val="35"/>
        </w:rPr>
      </w:pPr>
    </w:p>
    <w:p>
      <w:pPr>
        <w:pStyle w:val="ListParagraph"/>
        <w:numPr>
          <w:ilvl w:val="0"/>
          <w:numId w:val="20"/>
        </w:numPr>
        <w:tabs>
          <w:tab w:pos="480" w:val="left" w:leader="none"/>
        </w:tabs>
        <w:spacing w:line="360" w:lineRule="auto" w:before="0" w:after="0"/>
        <w:ind w:left="182" w:right="117" w:firstLine="0"/>
        <w:jc w:val="both"/>
        <w:rPr>
          <w:sz w:val="24"/>
        </w:rPr>
      </w:pPr>
      <w:r>
        <w:rPr>
          <w:sz w:val="24"/>
        </w:rPr>
        <w:t>Las estrategias constituirán las opciones para administrar los riesgos, basados en su valoración respecto a controles, lo que permitirá determinar las acciones de control a implementar por</w:t>
      </w:r>
      <w:r>
        <w:rPr>
          <w:spacing w:val="-8"/>
          <w:sz w:val="24"/>
        </w:rPr>
        <w:t> </w:t>
      </w:r>
      <w:r>
        <w:rPr>
          <w:sz w:val="24"/>
        </w:rPr>
        <w:t>factor.</w:t>
      </w:r>
    </w:p>
    <w:p>
      <w:pPr>
        <w:pStyle w:val="BodyText"/>
        <w:rPr>
          <w:sz w:val="36"/>
        </w:rPr>
      </w:pPr>
    </w:p>
    <w:p>
      <w:pPr>
        <w:pStyle w:val="BodyText"/>
        <w:spacing w:line="360" w:lineRule="auto"/>
        <w:ind w:left="182" w:right="124"/>
        <w:jc w:val="both"/>
      </w:pPr>
      <w:r>
        <w:rPr/>
        <w:t>Algunas de las estrategias que pueden considerarse independientemente, interrelacionadas o en su conjunto, son las siguientes:</w:t>
      </w:r>
    </w:p>
    <w:p>
      <w:pPr>
        <w:pStyle w:val="BodyText"/>
        <w:spacing w:before="2"/>
        <w:rPr>
          <w:sz w:val="36"/>
        </w:rPr>
      </w:pPr>
    </w:p>
    <w:p>
      <w:pPr>
        <w:pStyle w:val="ListParagraph"/>
        <w:numPr>
          <w:ilvl w:val="1"/>
          <w:numId w:val="20"/>
        </w:numPr>
        <w:tabs>
          <w:tab w:pos="902" w:val="left" w:leader="none"/>
        </w:tabs>
        <w:spacing w:line="360" w:lineRule="auto" w:before="0" w:after="0"/>
        <w:ind w:left="902" w:right="121" w:hanging="360"/>
        <w:jc w:val="both"/>
        <w:rPr>
          <w:sz w:val="24"/>
        </w:rPr>
      </w:pPr>
      <w:r>
        <w:rPr>
          <w:b/>
          <w:sz w:val="24"/>
        </w:rPr>
        <w:t>Evitar el riesgo.- </w:t>
      </w:r>
      <w:r>
        <w:rPr>
          <w:sz w:val="24"/>
        </w:rPr>
        <w:t>Se aplica antes de asumir cualquier riesgo. Se logra cuando al interior de los procesos se generan cambios sustanciales por mejora, rediseño o eliminación, resultado de controles suficientes y acciones</w:t>
      </w:r>
      <w:r>
        <w:rPr>
          <w:spacing w:val="-4"/>
          <w:sz w:val="24"/>
        </w:rPr>
        <w:t> </w:t>
      </w:r>
      <w:r>
        <w:rPr>
          <w:sz w:val="24"/>
        </w:rPr>
        <w:t>emprendidas;</w:t>
      </w:r>
    </w:p>
    <w:p>
      <w:pPr>
        <w:spacing w:after="0" w:line="360" w:lineRule="auto"/>
        <w:jc w:val="both"/>
        <w:rPr>
          <w:sz w:val="24"/>
        </w:rPr>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ListParagraph"/>
        <w:numPr>
          <w:ilvl w:val="1"/>
          <w:numId w:val="20"/>
        </w:numPr>
        <w:tabs>
          <w:tab w:pos="866" w:val="left" w:leader="none"/>
        </w:tabs>
        <w:spacing w:line="360" w:lineRule="auto" w:before="92" w:after="0"/>
        <w:ind w:left="890" w:right="119" w:hanging="348"/>
        <w:jc w:val="both"/>
        <w:rPr>
          <w:sz w:val="24"/>
        </w:rPr>
      </w:pPr>
      <w:r>
        <w:rPr>
          <w:b/>
          <w:sz w:val="24"/>
        </w:rPr>
        <w:t>Reducir el riesgo.- </w:t>
      </w:r>
      <w:r>
        <w:rPr>
          <w:sz w:val="24"/>
        </w:rPr>
        <w:t>Se aplica preferentemente antes de optar por otras medidas más costosas y complejas. Implica establecer acciones dirigidas a disminuir la probabilidad de ocurrencia (acciones de prevención) y el impacto (acciones de contingencia), tales como la optimización de los procedimientos y la implementación de</w:t>
      </w:r>
      <w:r>
        <w:rPr>
          <w:spacing w:val="-5"/>
          <w:sz w:val="24"/>
        </w:rPr>
        <w:t> </w:t>
      </w:r>
      <w:r>
        <w:rPr>
          <w:sz w:val="24"/>
        </w:rPr>
        <w:t>controles;</w:t>
      </w:r>
    </w:p>
    <w:p>
      <w:pPr>
        <w:pStyle w:val="BodyText"/>
        <w:rPr>
          <w:sz w:val="36"/>
        </w:rPr>
      </w:pPr>
    </w:p>
    <w:p>
      <w:pPr>
        <w:pStyle w:val="ListParagraph"/>
        <w:numPr>
          <w:ilvl w:val="1"/>
          <w:numId w:val="20"/>
        </w:numPr>
        <w:tabs>
          <w:tab w:pos="823" w:val="left" w:leader="none"/>
        </w:tabs>
        <w:spacing w:line="360" w:lineRule="auto" w:before="0" w:after="0"/>
        <w:ind w:left="890" w:right="123" w:hanging="348"/>
        <w:jc w:val="both"/>
        <w:rPr>
          <w:sz w:val="24"/>
        </w:rPr>
      </w:pPr>
      <w:r>
        <w:rPr>
          <w:b/>
          <w:sz w:val="24"/>
        </w:rPr>
        <w:t>Asumir el riesgo.- </w:t>
      </w:r>
      <w:r>
        <w:rPr>
          <w:sz w:val="24"/>
        </w:rPr>
        <w:t>Se aplica cuando el riesgo se encuentra en el cuadrante III, y puede aceptarse sin necesidad de tomar otras medidas de control distintas a las que se tienen disponibles, o cuando no se tiene opción para evitarlo y sólo pueden establecer acciones de contingencia,</w:t>
      </w:r>
      <w:r>
        <w:rPr>
          <w:spacing w:val="-12"/>
          <w:sz w:val="24"/>
        </w:rPr>
        <w:t> </w:t>
      </w:r>
      <w:r>
        <w:rPr>
          <w:sz w:val="24"/>
        </w:rPr>
        <w:t>y</w:t>
      </w:r>
    </w:p>
    <w:p>
      <w:pPr>
        <w:pStyle w:val="BodyText"/>
        <w:rPr>
          <w:sz w:val="36"/>
        </w:rPr>
      </w:pPr>
    </w:p>
    <w:p>
      <w:pPr>
        <w:pStyle w:val="ListParagraph"/>
        <w:numPr>
          <w:ilvl w:val="1"/>
          <w:numId w:val="20"/>
        </w:numPr>
        <w:tabs>
          <w:tab w:pos="902" w:val="left" w:leader="none"/>
        </w:tabs>
        <w:spacing w:line="360" w:lineRule="auto" w:before="0" w:after="0"/>
        <w:ind w:left="902" w:right="116" w:hanging="360"/>
        <w:jc w:val="both"/>
        <w:rPr>
          <w:sz w:val="24"/>
        </w:rPr>
      </w:pPr>
      <w:r>
        <w:rPr>
          <w:b/>
          <w:sz w:val="24"/>
        </w:rPr>
        <w:t>Transferir o compartir el riesgo.- </w:t>
      </w:r>
      <w:r>
        <w:rPr>
          <w:sz w:val="24"/>
        </w:rPr>
        <w:t>Implica la administración del riesgo con un tercero que tenga la experiencia y especialización necesaria para asumirlo,</w:t>
      </w:r>
      <w:r>
        <w:rPr>
          <w:spacing w:val="-3"/>
          <w:sz w:val="24"/>
        </w:rPr>
        <w:t> </w:t>
      </w:r>
      <w:r>
        <w:rPr>
          <w:sz w:val="24"/>
        </w:rPr>
        <w:t>y</w:t>
      </w:r>
    </w:p>
    <w:p>
      <w:pPr>
        <w:pStyle w:val="BodyText"/>
        <w:rPr>
          <w:sz w:val="36"/>
        </w:rPr>
      </w:pPr>
    </w:p>
    <w:p>
      <w:pPr>
        <w:pStyle w:val="ListParagraph"/>
        <w:numPr>
          <w:ilvl w:val="0"/>
          <w:numId w:val="20"/>
        </w:numPr>
        <w:tabs>
          <w:tab w:pos="487" w:val="left" w:leader="none"/>
        </w:tabs>
        <w:spacing w:line="360" w:lineRule="auto" w:before="0" w:after="0"/>
        <w:ind w:left="182" w:right="124" w:firstLine="0"/>
        <w:jc w:val="both"/>
        <w:rPr>
          <w:sz w:val="24"/>
        </w:rPr>
      </w:pPr>
      <w:r>
        <w:rPr>
          <w:sz w:val="24"/>
        </w:rPr>
        <w:t>Las acciones de control para administrar los riesgos se definirán a partir de las estrategias determinadas para los factores de riesgo, las cuales se incorporarán en el PTAR</w:t>
      </w:r>
      <w:r>
        <w:rPr>
          <w:spacing w:val="-4"/>
          <w:sz w:val="24"/>
        </w:rPr>
        <w:t> </w:t>
      </w:r>
      <w:r>
        <w:rPr>
          <w:sz w:val="24"/>
        </w:rPr>
        <w:t>Institucional.</w:t>
      </w:r>
    </w:p>
    <w:p>
      <w:pPr>
        <w:pStyle w:val="BodyText"/>
        <w:rPr>
          <w:sz w:val="36"/>
        </w:rPr>
      </w:pPr>
    </w:p>
    <w:p>
      <w:pPr>
        <w:pStyle w:val="Heading1"/>
        <w:spacing w:before="1"/>
        <w:ind w:right="175"/>
        <w:jc w:val="center"/>
      </w:pPr>
      <w:r>
        <w:rPr/>
        <w:t>CAPITULO SEGUNDO</w:t>
      </w:r>
    </w:p>
    <w:p>
      <w:pPr>
        <w:spacing w:before="139"/>
        <w:ind w:left="390" w:right="0" w:firstLine="0"/>
        <w:jc w:val="left"/>
        <w:rPr>
          <w:b/>
          <w:sz w:val="24"/>
        </w:rPr>
      </w:pPr>
      <w:r>
        <w:rPr>
          <w:b/>
          <w:sz w:val="24"/>
        </w:rPr>
        <w:t>Seguimiento de Estrategias, Acciones y Análisis Comparativo de Riesgos</w:t>
      </w:r>
    </w:p>
    <w:p>
      <w:pPr>
        <w:pStyle w:val="BodyText"/>
        <w:rPr>
          <w:b/>
          <w:sz w:val="26"/>
        </w:rPr>
      </w:pPr>
    </w:p>
    <w:p>
      <w:pPr>
        <w:pStyle w:val="BodyText"/>
        <w:rPr>
          <w:b/>
          <w:sz w:val="22"/>
        </w:rPr>
      </w:pPr>
    </w:p>
    <w:p>
      <w:pPr>
        <w:pStyle w:val="BodyText"/>
        <w:spacing w:line="360" w:lineRule="auto"/>
        <w:ind w:left="182" w:right="193"/>
      </w:pPr>
      <w:r>
        <w:rPr>
          <w:b/>
        </w:rPr>
        <w:t>Artículo 24. </w:t>
      </w:r>
      <w:r>
        <w:rPr/>
        <w:t>Para la implementación y seguimiento de las estrategias y acciones, se elaborará el PTAR Institucional, el cual incluirá:</w:t>
      </w:r>
    </w:p>
    <w:p>
      <w:pPr>
        <w:pStyle w:val="BodyText"/>
        <w:spacing w:before="11"/>
        <w:rPr>
          <w:sz w:val="35"/>
        </w:rPr>
      </w:pPr>
    </w:p>
    <w:p>
      <w:pPr>
        <w:pStyle w:val="ListParagraph"/>
        <w:numPr>
          <w:ilvl w:val="0"/>
          <w:numId w:val="21"/>
        </w:numPr>
        <w:tabs>
          <w:tab w:pos="463" w:val="left" w:leader="none"/>
        </w:tabs>
        <w:spacing w:line="240" w:lineRule="auto" w:before="0" w:after="0"/>
        <w:ind w:left="182" w:right="0" w:firstLine="0"/>
        <w:jc w:val="both"/>
        <w:rPr>
          <w:sz w:val="24"/>
        </w:rPr>
      </w:pPr>
      <w:r>
        <w:rPr>
          <w:sz w:val="24"/>
        </w:rPr>
        <w:t>Los</w:t>
      </w:r>
      <w:r>
        <w:rPr>
          <w:spacing w:val="-1"/>
          <w:sz w:val="24"/>
        </w:rPr>
        <w:t> </w:t>
      </w:r>
      <w:r>
        <w:rPr>
          <w:sz w:val="24"/>
        </w:rPr>
        <w:t>riesgos;</w:t>
      </w:r>
    </w:p>
    <w:p>
      <w:pPr>
        <w:pStyle w:val="ListParagraph"/>
        <w:numPr>
          <w:ilvl w:val="0"/>
          <w:numId w:val="21"/>
        </w:numPr>
        <w:tabs>
          <w:tab w:pos="475" w:val="left" w:leader="none"/>
        </w:tabs>
        <w:spacing w:line="240" w:lineRule="auto" w:before="139" w:after="0"/>
        <w:ind w:left="474" w:right="0" w:hanging="292"/>
        <w:jc w:val="both"/>
        <w:rPr>
          <w:sz w:val="24"/>
        </w:rPr>
      </w:pPr>
      <w:r>
        <w:rPr>
          <w:sz w:val="24"/>
        </w:rPr>
        <w:t>Los factores de</w:t>
      </w:r>
      <w:r>
        <w:rPr>
          <w:spacing w:val="-5"/>
          <w:sz w:val="24"/>
        </w:rPr>
        <w:t> </w:t>
      </w:r>
      <w:r>
        <w:rPr>
          <w:sz w:val="24"/>
        </w:rPr>
        <w:t>riesgo;</w:t>
      </w:r>
    </w:p>
    <w:p>
      <w:pPr>
        <w:pStyle w:val="ListParagraph"/>
        <w:numPr>
          <w:ilvl w:val="0"/>
          <w:numId w:val="21"/>
        </w:numPr>
        <w:tabs>
          <w:tab w:pos="463" w:val="left" w:leader="none"/>
        </w:tabs>
        <w:spacing w:line="240" w:lineRule="auto" w:before="137" w:after="0"/>
        <w:ind w:left="182" w:right="0" w:firstLine="0"/>
        <w:jc w:val="both"/>
        <w:rPr>
          <w:sz w:val="24"/>
        </w:rPr>
      </w:pPr>
      <w:r>
        <w:rPr>
          <w:sz w:val="24"/>
        </w:rPr>
        <w:t>Las estrategias para administrar los riesgos,</w:t>
      </w:r>
      <w:r>
        <w:rPr>
          <w:spacing w:val="-4"/>
          <w:sz w:val="24"/>
        </w:rPr>
        <w:t> </w:t>
      </w:r>
      <w:r>
        <w:rPr>
          <w:sz w:val="24"/>
        </w:rPr>
        <w:t>y</w:t>
      </w:r>
    </w:p>
    <w:p>
      <w:pPr>
        <w:spacing w:after="0" w:line="24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21"/>
        </w:numPr>
        <w:tabs>
          <w:tab w:pos="492" w:val="left" w:leader="none"/>
        </w:tabs>
        <w:spacing w:line="360" w:lineRule="auto" w:before="93" w:after="0"/>
        <w:ind w:left="182" w:right="125" w:firstLine="0"/>
        <w:jc w:val="left"/>
        <w:rPr>
          <w:sz w:val="24"/>
        </w:rPr>
      </w:pPr>
      <w:r>
        <w:rPr>
          <w:sz w:val="24"/>
        </w:rPr>
        <w:t>Las acciones de control registradas en la Matriz de Administración de Riesgos Institucional, las cuales deberán</w:t>
      </w:r>
      <w:r>
        <w:rPr>
          <w:spacing w:val="-3"/>
          <w:sz w:val="24"/>
        </w:rPr>
        <w:t> </w:t>
      </w:r>
      <w:r>
        <w:rPr>
          <w:sz w:val="24"/>
        </w:rPr>
        <w:t>identificar:</w:t>
      </w:r>
    </w:p>
    <w:p>
      <w:pPr>
        <w:pStyle w:val="ListParagraph"/>
        <w:numPr>
          <w:ilvl w:val="1"/>
          <w:numId w:val="21"/>
        </w:numPr>
        <w:tabs>
          <w:tab w:pos="1159" w:val="left" w:leader="none"/>
        </w:tabs>
        <w:spacing w:line="240" w:lineRule="auto" w:before="0" w:after="0"/>
        <w:ind w:left="1158" w:right="0" w:hanging="268"/>
        <w:jc w:val="left"/>
        <w:rPr>
          <w:sz w:val="24"/>
        </w:rPr>
      </w:pPr>
      <w:r>
        <w:rPr>
          <w:sz w:val="24"/>
        </w:rPr>
        <w:t>Unidad</w:t>
      </w:r>
      <w:r>
        <w:rPr>
          <w:spacing w:val="-1"/>
          <w:sz w:val="24"/>
        </w:rPr>
        <w:t> </w:t>
      </w:r>
      <w:r>
        <w:rPr>
          <w:sz w:val="24"/>
        </w:rPr>
        <w:t>administrativa;</w:t>
      </w:r>
    </w:p>
    <w:p>
      <w:pPr>
        <w:pStyle w:val="ListParagraph"/>
        <w:numPr>
          <w:ilvl w:val="1"/>
          <w:numId w:val="21"/>
        </w:numPr>
        <w:tabs>
          <w:tab w:pos="1159" w:val="left" w:leader="none"/>
        </w:tabs>
        <w:spacing w:line="240" w:lineRule="auto" w:before="139" w:after="0"/>
        <w:ind w:left="1158" w:right="0" w:hanging="268"/>
        <w:jc w:val="left"/>
        <w:rPr>
          <w:sz w:val="24"/>
        </w:rPr>
      </w:pPr>
      <w:r>
        <w:rPr>
          <w:sz w:val="24"/>
        </w:rPr>
        <w:t>Responsable de su</w:t>
      </w:r>
      <w:r>
        <w:rPr>
          <w:spacing w:val="-3"/>
          <w:sz w:val="24"/>
        </w:rPr>
        <w:t> </w:t>
      </w:r>
      <w:r>
        <w:rPr>
          <w:sz w:val="24"/>
        </w:rPr>
        <w:t>implementación;</w:t>
      </w:r>
    </w:p>
    <w:p>
      <w:pPr>
        <w:pStyle w:val="ListParagraph"/>
        <w:numPr>
          <w:ilvl w:val="1"/>
          <w:numId w:val="21"/>
        </w:numPr>
        <w:tabs>
          <w:tab w:pos="1159" w:val="left" w:leader="none"/>
        </w:tabs>
        <w:spacing w:line="240" w:lineRule="auto" w:before="137" w:after="0"/>
        <w:ind w:left="1158" w:right="0" w:hanging="268"/>
        <w:jc w:val="left"/>
        <w:rPr>
          <w:sz w:val="24"/>
        </w:rPr>
      </w:pPr>
      <w:r>
        <w:rPr>
          <w:sz w:val="24"/>
        </w:rPr>
        <w:t>La fechas de inicio y</w:t>
      </w:r>
      <w:r>
        <w:rPr>
          <w:spacing w:val="-9"/>
          <w:sz w:val="24"/>
        </w:rPr>
        <w:t> </w:t>
      </w:r>
      <w:r>
        <w:rPr>
          <w:sz w:val="24"/>
        </w:rPr>
        <w:t>término;</w:t>
      </w:r>
    </w:p>
    <w:p>
      <w:pPr>
        <w:pStyle w:val="ListParagraph"/>
        <w:numPr>
          <w:ilvl w:val="1"/>
          <w:numId w:val="21"/>
        </w:numPr>
        <w:tabs>
          <w:tab w:pos="1159" w:val="left" w:leader="none"/>
        </w:tabs>
        <w:spacing w:line="240" w:lineRule="auto" w:before="139" w:after="0"/>
        <w:ind w:left="1158" w:right="0" w:hanging="268"/>
        <w:jc w:val="left"/>
        <w:rPr>
          <w:sz w:val="24"/>
        </w:rPr>
      </w:pPr>
      <w:r>
        <w:rPr>
          <w:sz w:val="24"/>
        </w:rPr>
        <w:t>Medios de verificación,</w:t>
      </w:r>
      <w:r>
        <w:rPr>
          <w:spacing w:val="-5"/>
          <w:sz w:val="24"/>
        </w:rPr>
        <w:t> </w:t>
      </w:r>
      <w:r>
        <w:rPr>
          <w:sz w:val="24"/>
        </w:rPr>
        <w:t>y</w:t>
      </w:r>
    </w:p>
    <w:p>
      <w:pPr>
        <w:pStyle w:val="ListParagraph"/>
        <w:numPr>
          <w:ilvl w:val="1"/>
          <w:numId w:val="21"/>
        </w:numPr>
        <w:tabs>
          <w:tab w:pos="1159" w:val="left" w:leader="none"/>
        </w:tabs>
        <w:spacing w:line="240" w:lineRule="auto" w:before="137" w:after="0"/>
        <w:ind w:left="1158" w:right="0" w:hanging="268"/>
        <w:jc w:val="left"/>
        <w:rPr>
          <w:sz w:val="24"/>
        </w:rPr>
      </w:pPr>
      <w:r>
        <w:rPr>
          <w:sz w:val="24"/>
        </w:rPr>
        <w:t>Porcentaje de</w:t>
      </w:r>
      <w:r>
        <w:rPr>
          <w:spacing w:val="-1"/>
          <w:sz w:val="24"/>
        </w:rPr>
        <w:t> </w:t>
      </w:r>
      <w:r>
        <w:rPr>
          <w:sz w:val="24"/>
        </w:rPr>
        <w:t>avances.</w:t>
      </w:r>
    </w:p>
    <w:p>
      <w:pPr>
        <w:pStyle w:val="BodyText"/>
        <w:rPr>
          <w:sz w:val="26"/>
        </w:rPr>
      </w:pPr>
    </w:p>
    <w:p>
      <w:pPr>
        <w:pStyle w:val="BodyText"/>
        <w:rPr>
          <w:sz w:val="22"/>
        </w:rPr>
      </w:pPr>
    </w:p>
    <w:p>
      <w:pPr>
        <w:pStyle w:val="Heading1"/>
        <w:spacing w:before="1"/>
        <w:ind w:right="169"/>
        <w:jc w:val="center"/>
      </w:pPr>
      <w:r>
        <w:rPr/>
        <w:t>TITULO SEXTO</w:t>
      </w:r>
    </w:p>
    <w:p>
      <w:pPr>
        <w:spacing w:before="139"/>
        <w:ind w:left="232" w:right="173" w:firstLine="0"/>
        <w:jc w:val="center"/>
        <w:rPr>
          <w:b/>
          <w:sz w:val="24"/>
        </w:rPr>
      </w:pPr>
      <w:r>
        <w:rPr>
          <w:b/>
          <w:sz w:val="24"/>
        </w:rPr>
        <w:t>DE LA INTEGRACIÓN DEL COCOI</w:t>
      </w:r>
    </w:p>
    <w:p>
      <w:pPr>
        <w:pStyle w:val="BodyText"/>
        <w:rPr>
          <w:b/>
          <w:sz w:val="26"/>
        </w:rPr>
      </w:pPr>
    </w:p>
    <w:p>
      <w:pPr>
        <w:pStyle w:val="BodyText"/>
        <w:rPr>
          <w:b/>
          <w:sz w:val="22"/>
        </w:rPr>
      </w:pPr>
    </w:p>
    <w:p>
      <w:pPr>
        <w:pStyle w:val="BodyText"/>
        <w:spacing w:line="360" w:lineRule="auto"/>
        <w:ind w:left="182" w:right="193"/>
      </w:pPr>
      <w:r>
        <w:rPr>
          <w:b/>
        </w:rPr>
        <w:t>Artículo 25. </w:t>
      </w:r>
      <w:r>
        <w:rPr/>
        <w:t>El Órgano Público para cumplir con el presente acuerdo constituirá  un COCOI, el cual se integrará con los siguientes</w:t>
      </w:r>
      <w:r>
        <w:rPr>
          <w:spacing w:val="-8"/>
        </w:rPr>
        <w:t> </w:t>
      </w:r>
      <w:r>
        <w:rPr/>
        <w:t>miembros:</w:t>
      </w:r>
    </w:p>
    <w:p>
      <w:pPr>
        <w:pStyle w:val="BodyText"/>
        <w:rPr>
          <w:sz w:val="20"/>
        </w:rPr>
      </w:pPr>
    </w:p>
    <w:p>
      <w:pPr>
        <w:pStyle w:val="BodyText"/>
        <w:spacing w:before="6" w:after="1"/>
        <w:rPr>
          <w:sz w:val="16"/>
        </w:rPr>
      </w:pPr>
    </w:p>
    <w:tbl>
      <w:tblPr>
        <w:tblW w:w="0" w:type="auto"/>
        <w:jc w:val="left"/>
        <w:tblInd w:w="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9"/>
        <w:gridCol w:w="5116"/>
      </w:tblGrid>
      <w:tr>
        <w:trPr>
          <w:trHeight w:val="341" w:hRule="atLeast"/>
        </w:trPr>
        <w:tc>
          <w:tcPr>
            <w:tcW w:w="2869" w:type="dxa"/>
          </w:tcPr>
          <w:p>
            <w:pPr>
              <w:pStyle w:val="TableParagraph"/>
              <w:spacing w:line="268" w:lineRule="exact"/>
              <w:ind w:left="200"/>
              <w:rPr>
                <w:b/>
                <w:sz w:val="24"/>
              </w:rPr>
            </w:pPr>
            <w:r>
              <w:rPr>
                <w:b/>
                <w:sz w:val="24"/>
              </w:rPr>
              <w:t>I. El Presidente:</w:t>
            </w:r>
          </w:p>
        </w:tc>
        <w:tc>
          <w:tcPr>
            <w:tcW w:w="5116" w:type="dxa"/>
          </w:tcPr>
          <w:p>
            <w:pPr>
              <w:pStyle w:val="TableParagraph"/>
              <w:spacing w:line="268" w:lineRule="exact"/>
              <w:ind w:left="235"/>
              <w:rPr>
                <w:sz w:val="24"/>
              </w:rPr>
            </w:pPr>
            <w:r>
              <w:rPr>
                <w:sz w:val="24"/>
              </w:rPr>
              <w:t>Titular del Órgano Público.</w:t>
            </w:r>
          </w:p>
        </w:tc>
      </w:tr>
      <w:tr>
        <w:trPr>
          <w:trHeight w:val="5310" w:hRule="atLeast"/>
        </w:trPr>
        <w:tc>
          <w:tcPr>
            <w:tcW w:w="2869" w:type="dxa"/>
          </w:tcPr>
          <w:p>
            <w:pPr>
              <w:pStyle w:val="TableParagraph"/>
              <w:numPr>
                <w:ilvl w:val="0"/>
                <w:numId w:val="22"/>
              </w:numPr>
              <w:tabs>
                <w:tab w:pos="491" w:val="left" w:leader="none"/>
              </w:tabs>
              <w:spacing w:line="240" w:lineRule="auto" w:before="65" w:after="0"/>
              <w:ind w:left="490" w:right="0" w:hanging="290"/>
              <w:jc w:val="left"/>
              <w:rPr>
                <w:b/>
                <w:sz w:val="24"/>
              </w:rPr>
            </w:pPr>
            <w:r>
              <w:rPr>
                <w:b/>
                <w:sz w:val="24"/>
              </w:rPr>
              <w:t>El Vocal</w:t>
            </w:r>
            <w:r>
              <w:rPr>
                <w:b/>
                <w:spacing w:val="-6"/>
                <w:sz w:val="24"/>
              </w:rPr>
              <w:t> </w:t>
            </w:r>
            <w:r>
              <w:rPr>
                <w:b/>
                <w:sz w:val="24"/>
              </w:rPr>
              <w:t>Ejecutivo:</w:t>
            </w:r>
          </w:p>
          <w:p>
            <w:pPr>
              <w:pStyle w:val="TableParagraph"/>
              <w:rPr>
                <w:sz w:val="26"/>
              </w:rPr>
            </w:pPr>
          </w:p>
          <w:p>
            <w:pPr>
              <w:pStyle w:val="TableParagraph"/>
              <w:spacing w:before="1"/>
              <w:rPr>
                <w:sz w:val="22"/>
              </w:rPr>
            </w:pPr>
          </w:p>
          <w:p>
            <w:pPr>
              <w:pStyle w:val="TableParagraph"/>
              <w:numPr>
                <w:ilvl w:val="0"/>
                <w:numId w:val="22"/>
              </w:numPr>
              <w:tabs>
                <w:tab w:pos="907" w:val="left" w:leader="none"/>
                <w:tab w:pos="908" w:val="left" w:leader="none"/>
              </w:tabs>
              <w:spacing w:line="240" w:lineRule="auto" w:before="0" w:after="0"/>
              <w:ind w:left="908" w:right="0" w:hanging="699"/>
              <w:jc w:val="left"/>
              <w:rPr>
                <w:b/>
                <w:sz w:val="24"/>
              </w:rPr>
            </w:pPr>
            <w:r>
              <w:rPr>
                <w:b/>
                <w:sz w:val="24"/>
              </w:rPr>
              <w:t>Vocales</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0"/>
              <w:rPr>
                <w:sz w:val="25"/>
              </w:rPr>
            </w:pPr>
          </w:p>
          <w:p>
            <w:pPr>
              <w:pStyle w:val="TableParagraph"/>
              <w:numPr>
                <w:ilvl w:val="0"/>
                <w:numId w:val="22"/>
              </w:numPr>
              <w:tabs>
                <w:tab w:pos="623" w:val="left" w:leader="none"/>
              </w:tabs>
              <w:spacing w:line="240" w:lineRule="auto" w:before="0" w:after="0"/>
              <w:ind w:left="622" w:right="0" w:hanging="422"/>
              <w:jc w:val="left"/>
              <w:rPr>
                <w:b/>
                <w:sz w:val="24"/>
              </w:rPr>
            </w:pPr>
            <w:r>
              <w:rPr>
                <w:b/>
                <w:sz w:val="24"/>
              </w:rPr>
              <w:t>Asesor</w:t>
            </w:r>
          </w:p>
          <w:p>
            <w:pPr>
              <w:pStyle w:val="TableParagraph"/>
              <w:rPr>
                <w:sz w:val="26"/>
              </w:rPr>
            </w:pPr>
          </w:p>
          <w:p>
            <w:pPr>
              <w:pStyle w:val="TableParagraph"/>
              <w:spacing w:before="1"/>
              <w:rPr>
                <w:sz w:val="22"/>
              </w:rPr>
            </w:pPr>
          </w:p>
          <w:p>
            <w:pPr>
              <w:pStyle w:val="TableParagraph"/>
              <w:numPr>
                <w:ilvl w:val="0"/>
                <w:numId w:val="22"/>
              </w:numPr>
              <w:tabs>
                <w:tab w:pos="623" w:val="left" w:leader="none"/>
              </w:tabs>
              <w:spacing w:line="240" w:lineRule="auto" w:before="0" w:after="0"/>
              <w:ind w:left="622" w:right="0" w:hanging="422"/>
              <w:jc w:val="left"/>
              <w:rPr>
                <w:b/>
                <w:sz w:val="24"/>
              </w:rPr>
            </w:pPr>
            <w:r>
              <w:rPr>
                <w:b/>
                <w:sz w:val="24"/>
              </w:rPr>
              <w:t>Invitados</w:t>
            </w:r>
          </w:p>
        </w:tc>
        <w:tc>
          <w:tcPr>
            <w:tcW w:w="5116" w:type="dxa"/>
          </w:tcPr>
          <w:p>
            <w:pPr>
              <w:pStyle w:val="TableParagraph"/>
              <w:spacing w:before="65"/>
              <w:ind w:left="235"/>
              <w:rPr>
                <w:sz w:val="24"/>
              </w:rPr>
            </w:pPr>
            <w:r>
              <w:rPr>
                <w:sz w:val="24"/>
              </w:rPr>
              <w:t>Titular del área administrativa</w:t>
            </w:r>
          </w:p>
          <w:p>
            <w:pPr>
              <w:pStyle w:val="TableParagraph"/>
              <w:rPr>
                <w:sz w:val="26"/>
              </w:rPr>
            </w:pPr>
          </w:p>
          <w:p>
            <w:pPr>
              <w:pStyle w:val="TableParagraph"/>
              <w:spacing w:before="1"/>
              <w:rPr>
                <w:sz w:val="22"/>
              </w:rPr>
            </w:pPr>
          </w:p>
          <w:p>
            <w:pPr>
              <w:pStyle w:val="TableParagraph"/>
              <w:numPr>
                <w:ilvl w:val="0"/>
                <w:numId w:val="23"/>
              </w:numPr>
              <w:tabs>
                <w:tab w:pos="956" w:val="left" w:leader="none"/>
              </w:tabs>
              <w:spacing w:line="360" w:lineRule="auto" w:before="0" w:after="0"/>
              <w:ind w:left="955" w:right="199" w:hanging="360"/>
              <w:jc w:val="both"/>
              <w:rPr>
                <w:sz w:val="24"/>
              </w:rPr>
            </w:pPr>
            <w:r>
              <w:rPr>
                <w:sz w:val="24"/>
              </w:rPr>
              <w:t>Titular del área de planeación, programación y presupuesto o su equivalente.</w:t>
            </w:r>
          </w:p>
          <w:p>
            <w:pPr>
              <w:pStyle w:val="TableParagraph"/>
              <w:numPr>
                <w:ilvl w:val="0"/>
                <w:numId w:val="23"/>
              </w:numPr>
              <w:tabs>
                <w:tab w:pos="956" w:val="left" w:leader="none"/>
              </w:tabs>
              <w:spacing w:line="275" w:lineRule="exact" w:before="0" w:after="0"/>
              <w:ind w:left="955" w:right="0" w:hanging="360"/>
              <w:jc w:val="left"/>
              <w:rPr>
                <w:sz w:val="24"/>
              </w:rPr>
            </w:pPr>
            <w:r>
              <w:rPr>
                <w:sz w:val="24"/>
              </w:rPr>
              <w:t>Titular del área</w:t>
            </w:r>
            <w:r>
              <w:rPr>
                <w:spacing w:val="-10"/>
                <w:sz w:val="24"/>
              </w:rPr>
              <w:t> </w:t>
            </w:r>
            <w:r>
              <w:rPr>
                <w:sz w:val="24"/>
              </w:rPr>
              <w:t>jurídica</w:t>
            </w:r>
          </w:p>
          <w:p>
            <w:pPr>
              <w:pStyle w:val="TableParagraph"/>
              <w:rPr>
                <w:sz w:val="26"/>
              </w:rPr>
            </w:pPr>
          </w:p>
          <w:p>
            <w:pPr>
              <w:pStyle w:val="TableParagraph"/>
              <w:rPr>
                <w:sz w:val="22"/>
              </w:rPr>
            </w:pPr>
          </w:p>
          <w:p>
            <w:pPr>
              <w:pStyle w:val="TableParagraph"/>
              <w:ind w:left="235"/>
              <w:rPr>
                <w:sz w:val="24"/>
              </w:rPr>
            </w:pPr>
            <w:r>
              <w:rPr>
                <w:sz w:val="24"/>
              </w:rPr>
              <w:t>El representante de la Secretaría.</w:t>
            </w:r>
          </w:p>
          <w:p>
            <w:pPr>
              <w:pStyle w:val="TableParagraph"/>
              <w:rPr>
                <w:sz w:val="26"/>
              </w:rPr>
            </w:pPr>
          </w:p>
          <w:p>
            <w:pPr>
              <w:pStyle w:val="TableParagraph"/>
              <w:rPr>
                <w:sz w:val="22"/>
              </w:rPr>
            </w:pPr>
          </w:p>
          <w:p>
            <w:pPr>
              <w:pStyle w:val="TableParagraph"/>
              <w:spacing w:line="360" w:lineRule="auto" w:before="1"/>
              <w:ind w:left="235" w:right="198"/>
              <w:jc w:val="both"/>
              <w:rPr>
                <w:sz w:val="24"/>
              </w:rPr>
            </w:pPr>
            <w:r>
              <w:rPr>
                <w:sz w:val="24"/>
              </w:rPr>
              <w:t>Titular del Órgano Público que por la naturaleza de los asuntos a tratar en el orden del día determinen necesaria su</w:t>
            </w:r>
          </w:p>
          <w:p>
            <w:pPr>
              <w:pStyle w:val="TableParagraph"/>
              <w:spacing w:line="256" w:lineRule="exact" w:before="1"/>
              <w:ind w:left="235"/>
              <w:jc w:val="both"/>
              <w:rPr>
                <w:sz w:val="24"/>
              </w:rPr>
            </w:pPr>
            <w:r>
              <w:rPr>
                <w:sz w:val="24"/>
              </w:rPr>
              <w:t>asistencia.</w:t>
            </w:r>
          </w:p>
        </w:tc>
      </w:tr>
    </w:tbl>
    <w:p>
      <w:pPr>
        <w:spacing w:after="0" w:line="256" w:lineRule="exact"/>
        <w:jc w:val="both"/>
        <w:rPr>
          <w:sz w:val="24"/>
        </w:rPr>
        <w:sectPr>
          <w:pgSz w:w="12240" w:h="15840"/>
          <w:pgMar w:header="399" w:footer="1164" w:top="1720" w:bottom="1360" w:left="1520" w:right="1580"/>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line="360" w:lineRule="auto" w:before="93"/>
        <w:ind w:left="182" w:right="121"/>
        <w:jc w:val="both"/>
      </w:pPr>
      <w:r>
        <w:rPr/>
        <w:t>En los Órganos Públicos cuya estructura orgánica autorizada no contemple el área prevista para la integración del COCOI, el Titular del Órgano Público designará al servidor público que, atendiendo a la naturaleza de las responsabilidades y/o funciones, deba fungir como integrante del mismo.</w:t>
      </w:r>
    </w:p>
    <w:p>
      <w:pPr>
        <w:pStyle w:val="BodyText"/>
        <w:spacing w:before="10"/>
        <w:rPr>
          <w:sz w:val="20"/>
        </w:rPr>
      </w:pPr>
    </w:p>
    <w:p>
      <w:pPr>
        <w:pStyle w:val="BodyText"/>
        <w:spacing w:line="360" w:lineRule="auto"/>
        <w:ind w:left="182" w:right="121"/>
        <w:jc w:val="both"/>
      </w:pPr>
      <w:r>
        <w:rPr/>
        <w:t>Si el presidente del COCOI considera necesario, se podrá incorporar, como invitados a los titulares de las áreas administrativas de los Órganos Públicos que estén relacionados con los temas aprobados para el desahogo en el orden del día en la sesión respectiva.</w:t>
      </w:r>
    </w:p>
    <w:p>
      <w:pPr>
        <w:pStyle w:val="BodyText"/>
        <w:spacing w:before="11"/>
        <w:rPr>
          <w:sz w:val="35"/>
        </w:rPr>
      </w:pPr>
    </w:p>
    <w:p>
      <w:pPr>
        <w:pStyle w:val="BodyText"/>
        <w:spacing w:line="360" w:lineRule="auto"/>
        <w:ind w:left="182" w:right="115"/>
        <w:jc w:val="both"/>
      </w:pPr>
      <w:r>
        <w:rPr>
          <w:b/>
        </w:rPr>
        <w:t>Artículo 26. </w:t>
      </w:r>
      <w:r>
        <w:rPr/>
        <w:t>Los miembros propietarios podrán nombrar a sus respectivos suplentes de nivel jerárquico inferior, con conocimientos necesarios y facultades para tomar decisiones y adoptar acuerdos en las sesiones. Debiendo acreditar su carácter por escrito dirigido al Vocal Ejecutivo.</w:t>
      </w:r>
    </w:p>
    <w:p>
      <w:pPr>
        <w:pStyle w:val="BodyText"/>
        <w:spacing w:before="1"/>
        <w:rPr>
          <w:sz w:val="36"/>
        </w:rPr>
      </w:pPr>
    </w:p>
    <w:p>
      <w:pPr>
        <w:spacing w:before="1"/>
        <w:ind w:left="182" w:right="0" w:firstLine="0"/>
        <w:jc w:val="left"/>
        <w:rPr>
          <w:sz w:val="24"/>
        </w:rPr>
      </w:pPr>
      <w:r>
        <w:rPr>
          <w:b/>
          <w:sz w:val="24"/>
        </w:rPr>
        <w:t>Artículo 27. </w:t>
      </w:r>
      <w:r>
        <w:rPr>
          <w:sz w:val="24"/>
        </w:rPr>
        <w:t>El COCOI tendrá las atribuciones siguientes:</w:t>
      </w:r>
    </w:p>
    <w:p>
      <w:pPr>
        <w:pStyle w:val="BodyText"/>
        <w:rPr>
          <w:sz w:val="26"/>
        </w:rPr>
      </w:pPr>
    </w:p>
    <w:p>
      <w:pPr>
        <w:pStyle w:val="BodyText"/>
        <w:spacing w:before="11"/>
        <w:rPr>
          <w:sz w:val="21"/>
        </w:rPr>
      </w:pPr>
    </w:p>
    <w:p>
      <w:pPr>
        <w:pStyle w:val="ListParagraph"/>
        <w:numPr>
          <w:ilvl w:val="0"/>
          <w:numId w:val="24"/>
        </w:numPr>
        <w:tabs>
          <w:tab w:pos="1261" w:val="left" w:leader="none"/>
          <w:tab w:pos="1262" w:val="left" w:leader="none"/>
        </w:tabs>
        <w:spacing w:line="240" w:lineRule="auto" w:before="0" w:after="0"/>
        <w:ind w:left="1262" w:right="0" w:hanging="720"/>
        <w:jc w:val="left"/>
        <w:rPr>
          <w:sz w:val="24"/>
        </w:rPr>
      </w:pPr>
      <w:r>
        <w:rPr>
          <w:sz w:val="24"/>
        </w:rPr>
        <w:t>Aprobar el orden del</w:t>
      </w:r>
      <w:r>
        <w:rPr>
          <w:spacing w:val="-1"/>
          <w:sz w:val="24"/>
        </w:rPr>
        <w:t> </w:t>
      </w:r>
      <w:r>
        <w:rPr>
          <w:sz w:val="24"/>
        </w:rPr>
        <w:t>día;</w:t>
      </w:r>
    </w:p>
    <w:p>
      <w:pPr>
        <w:pStyle w:val="BodyText"/>
        <w:rPr>
          <w:sz w:val="26"/>
        </w:rPr>
      </w:pPr>
    </w:p>
    <w:p>
      <w:pPr>
        <w:pStyle w:val="BodyText"/>
        <w:rPr>
          <w:sz w:val="22"/>
        </w:rPr>
      </w:pPr>
    </w:p>
    <w:p>
      <w:pPr>
        <w:pStyle w:val="ListParagraph"/>
        <w:numPr>
          <w:ilvl w:val="0"/>
          <w:numId w:val="24"/>
        </w:numPr>
        <w:tabs>
          <w:tab w:pos="1261" w:val="left" w:leader="none"/>
          <w:tab w:pos="1262" w:val="left" w:leader="none"/>
        </w:tabs>
        <w:spacing w:line="360" w:lineRule="auto" w:before="0" w:after="0"/>
        <w:ind w:left="1262" w:right="124" w:hanging="720"/>
        <w:jc w:val="left"/>
        <w:rPr>
          <w:sz w:val="24"/>
        </w:rPr>
      </w:pPr>
      <w:r>
        <w:rPr>
          <w:sz w:val="24"/>
        </w:rPr>
        <w:t>Aprobar acuerdos para fortalecer el Sistema de Control Interno Institucional;</w:t>
      </w:r>
    </w:p>
    <w:p>
      <w:pPr>
        <w:pStyle w:val="BodyText"/>
        <w:spacing w:before="10"/>
        <w:rPr>
          <w:sz w:val="35"/>
        </w:rPr>
      </w:pPr>
    </w:p>
    <w:p>
      <w:pPr>
        <w:pStyle w:val="ListParagraph"/>
        <w:numPr>
          <w:ilvl w:val="0"/>
          <w:numId w:val="24"/>
        </w:numPr>
        <w:tabs>
          <w:tab w:pos="1261" w:val="left" w:leader="none"/>
          <w:tab w:pos="1262" w:val="left" w:leader="none"/>
        </w:tabs>
        <w:spacing w:line="362" w:lineRule="auto" w:before="1" w:after="0"/>
        <w:ind w:left="1262" w:right="124" w:hanging="720"/>
        <w:jc w:val="left"/>
        <w:rPr>
          <w:sz w:val="24"/>
        </w:rPr>
      </w:pPr>
      <w:r>
        <w:rPr>
          <w:sz w:val="24"/>
        </w:rPr>
        <w:t>Aprobar acuerdos y, en su caso, formular recomendaciones para fortalecer la Administración de Riesgos Institucional, derivados</w:t>
      </w:r>
      <w:r>
        <w:rPr>
          <w:spacing w:val="-10"/>
          <w:sz w:val="24"/>
        </w:rPr>
        <w:t> </w:t>
      </w:r>
      <w:r>
        <w:rPr>
          <w:sz w:val="24"/>
        </w:rPr>
        <w:t>de:</w:t>
      </w:r>
    </w:p>
    <w:p>
      <w:pPr>
        <w:pStyle w:val="BodyText"/>
        <w:spacing w:before="7"/>
        <w:rPr>
          <w:sz w:val="35"/>
        </w:rPr>
      </w:pPr>
    </w:p>
    <w:p>
      <w:pPr>
        <w:pStyle w:val="ListParagraph"/>
        <w:numPr>
          <w:ilvl w:val="1"/>
          <w:numId w:val="24"/>
        </w:numPr>
        <w:tabs>
          <w:tab w:pos="1646" w:val="left" w:leader="none"/>
        </w:tabs>
        <w:spacing w:line="360" w:lineRule="auto" w:before="0" w:after="0"/>
        <w:ind w:left="1262" w:right="125" w:firstLine="0"/>
        <w:jc w:val="both"/>
        <w:rPr>
          <w:sz w:val="24"/>
        </w:rPr>
      </w:pPr>
      <w:r>
        <w:rPr>
          <w:sz w:val="24"/>
        </w:rPr>
        <w:t>La revisión del PTAR Institucional, con base en la Matriz de Administración de Riesgos y el Mapa de Riesgos, así como de las actualizaciones;</w:t>
      </w:r>
    </w:p>
    <w:p>
      <w:pPr>
        <w:spacing w:after="0" w:line="36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1"/>
          <w:numId w:val="24"/>
        </w:numPr>
        <w:tabs>
          <w:tab w:pos="1555" w:val="left" w:leader="none"/>
        </w:tabs>
        <w:spacing w:line="240" w:lineRule="auto" w:before="93" w:after="0"/>
        <w:ind w:left="1554" w:right="0" w:hanging="292"/>
        <w:jc w:val="left"/>
        <w:rPr>
          <w:sz w:val="24"/>
        </w:rPr>
      </w:pPr>
      <w:r>
        <w:rPr>
          <w:sz w:val="24"/>
        </w:rPr>
        <w:t>Reporte de avances trimestral del</w:t>
      </w:r>
      <w:r>
        <w:rPr>
          <w:spacing w:val="-10"/>
          <w:sz w:val="24"/>
        </w:rPr>
        <w:t> </w:t>
      </w:r>
      <w:r>
        <w:rPr>
          <w:sz w:val="24"/>
        </w:rPr>
        <w:t>PTAR;</w:t>
      </w:r>
    </w:p>
    <w:p>
      <w:pPr>
        <w:pStyle w:val="ListParagraph"/>
        <w:numPr>
          <w:ilvl w:val="1"/>
          <w:numId w:val="24"/>
        </w:numPr>
        <w:tabs>
          <w:tab w:pos="1543" w:val="left" w:leader="none"/>
        </w:tabs>
        <w:spacing w:line="240" w:lineRule="auto" w:before="139" w:after="0"/>
        <w:ind w:left="1542" w:right="0" w:hanging="280"/>
        <w:jc w:val="left"/>
        <w:rPr>
          <w:sz w:val="24"/>
        </w:rPr>
      </w:pPr>
      <w:r>
        <w:rPr>
          <w:sz w:val="24"/>
        </w:rPr>
        <w:t>El análisis del resultado anual del comportamiento de los riesgos,</w:t>
      </w:r>
      <w:r>
        <w:rPr>
          <w:spacing w:val="-13"/>
          <w:sz w:val="24"/>
        </w:rPr>
        <w:t> </w:t>
      </w:r>
      <w:r>
        <w:rPr>
          <w:sz w:val="24"/>
        </w:rPr>
        <w:t>y</w:t>
      </w:r>
    </w:p>
    <w:p>
      <w:pPr>
        <w:pStyle w:val="ListParagraph"/>
        <w:numPr>
          <w:ilvl w:val="1"/>
          <w:numId w:val="24"/>
        </w:numPr>
        <w:tabs>
          <w:tab w:pos="1603" w:val="left" w:leader="none"/>
        </w:tabs>
        <w:spacing w:line="360" w:lineRule="auto" w:before="137" w:after="0"/>
        <w:ind w:left="1262" w:right="124" w:firstLine="0"/>
        <w:jc w:val="both"/>
        <w:rPr>
          <w:sz w:val="24"/>
        </w:rPr>
      </w:pPr>
      <w:r>
        <w:rPr>
          <w:sz w:val="24"/>
        </w:rPr>
        <w:t>La recurrencia de las observaciones derivadas de las auditorías o revisiones practicadas por los órganos fiscalizadores o por las diferentes instancias externas de</w:t>
      </w:r>
      <w:r>
        <w:rPr>
          <w:spacing w:val="-7"/>
          <w:sz w:val="24"/>
        </w:rPr>
        <w:t> </w:t>
      </w:r>
      <w:r>
        <w:rPr>
          <w:sz w:val="24"/>
        </w:rPr>
        <w:t>fiscalización;</w:t>
      </w:r>
    </w:p>
    <w:p>
      <w:pPr>
        <w:pStyle w:val="BodyText"/>
        <w:rPr>
          <w:sz w:val="36"/>
        </w:rPr>
      </w:pPr>
    </w:p>
    <w:p>
      <w:pPr>
        <w:pStyle w:val="ListParagraph"/>
        <w:numPr>
          <w:ilvl w:val="0"/>
          <w:numId w:val="24"/>
        </w:numPr>
        <w:tabs>
          <w:tab w:pos="1261" w:val="left" w:leader="none"/>
          <w:tab w:pos="1262" w:val="left" w:leader="none"/>
        </w:tabs>
        <w:spacing w:line="240" w:lineRule="auto" w:before="0" w:after="0"/>
        <w:ind w:left="1262" w:right="0" w:hanging="720"/>
        <w:jc w:val="left"/>
        <w:rPr>
          <w:sz w:val="24"/>
        </w:rPr>
      </w:pPr>
      <w:r>
        <w:rPr>
          <w:sz w:val="24"/>
        </w:rPr>
        <w:t>Aprobar acuerdos, particularmente</w:t>
      </w:r>
      <w:r>
        <w:rPr>
          <w:spacing w:val="-4"/>
          <w:sz w:val="24"/>
        </w:rPr>
        <w:t> </w:t>
      </w:r>
      <w:r>
        <w:rPr>
          <w:sz w:val="24"/>
        </w:rPr>
        <w:t>para:</w:t>
      </w:r>
    </w:p>
    <w:p>
      <w:pPr>
        <w:pStyle w:val="BodyText"/>
        <w:rPr>
          <w:sz w:val="26"/>
        </w:rPr>
      </w:pPr>
    </w:p>
    <w:p>
      <w:pPr>
        <w:pStyle w:val="BodyText"/>
        <w:rPr>
          <w:sz w:val="22"/>
        </w:rPr>
      </w:pPr>
    </w:p>
    <w:p>
      <w:pPr>
        <w:pStyle w:val="ListParagraph"/>
        <w:numPr>
          <w:ilvl w:val="1"/>
          <w:numId w:val="24"/>
        </w:numPr>
        <w:tabs>
          <w:tab w:pos="1560" w:val="left" w:leader="none"/>
        </w:tabs>
        <w:spacing w:line="360" w:lineRule="auto" w:before="1" w:after="0"/>
        <w:ind w:left="1262" w:right="122" w:firstLine="0"/>
        <w:jc w:val="left"/>
        <w:rPr>
          <w:sz w:val="24"/>
        </w:rPr>
      </w:pPr>
      <w:r>
        <w:rPr>
          <w:sz w:val="24"/>
        </w:rPr>
        <w:t>Realizar acciones para generar resultados satisfactorios en los actos de</w:t>
      </w:r>
      <w:r>
        <w:rPr>
          <w:spacing w:val="-1"/>
          <w:sz w:val="24"/>
        </w:rPr>
        <w:t> </w:t>
      </w:r>
      <w:r>
        <w:rPr>
          <w:sz w:val="24"/>
        </w:rPr>
        <w:t>entrega-recepción.</w:t>
      </w:r>
    </w:p>
    <w:p>
      <w:pPr>
        <w:pStyle w:val="ListParagraph"/>
        <w:numPr>
          <w:ilvl w:val="1"/>
          <w:numId w:val="24"/>
        </w:numPr>
        <w:tabs>
          <w:tab w:pos="1601" w:val="left" w:leader="none"/>
        </w:tabs>
        <w:spacing w:line="360" w:lineRule="auto" w:before="0" w:after="0"/>
        <w:ind w:left="1262" w:right="125" w:firstLine="0"/>
        <w:jc w:val="left"/>
        <w:rPr>
          <w:sz w:val="24"/>
        </w:rPr>
      </w:pPr>
      <w:r>
        <w:rPr>
          <w:sz w:val="24"/>
        </w:rPr>
        <w:t>Análisis y seguimiento en el cumplimiento de las líneas de acción contenidos en el</w:t>
      </w:r>
      <w:r>
        <w:rPr>
          <w:spacing w:val="-4"/>
          <w:sz w:val="24"/>
        </w:rPr>
        <w:t> </w:t>
      </w:r>
      <w:r>
        <w:rPr>
          <w:sz w:val="24"/>
        </w:rPr>
        <w:t>PED.</w:t>
      </w:r>
    </w:p>
    <w:p>
      <w:pPr>
        <w:pStyle w:val="BodyText"/>
        <w:spacing w:before="1"/>
        <w:rPr>
          <w:sz w:val="36"/>
        </w:rPr>
      </w:pPr>
    </w:p>
    <w:p>
      <w:pPr>
        <w:pStyle w:val="ListParagraph"/>
        <w:numPr>
          <w:ilvl w:val="0"/>
          <w:numId w:val="24"/>
        </w:numPr>
        <w:tabs>
          <w:tab w:pos="1261" w:val="left" w:leader="none"/>
          <w:tab w:pos="1262" w:val="left" w:leader="none"/>
        </w:tabs>
        <w:spacing w:line="360" w:lineRule="auto" w:before="0" w:after="0"/>
        <w:ind w:left="1262" w:right="124" w:hanging="720"/>
        <w:jc w:val="left"/>
        <w:rPr>
          <w:sz w:val="24"/>
        </w:rPr>
      </w:pPr>
      <w:r>
        <w:rPr>
          <w:sz w:val="24"/>
        </w:rPr>
        <w:t>Dar seguimiento a los acuerdos o recomendaciones aprobados e impulsar su cumplimiento en tiempo y</w:t>
      </w:r>
      <w:r>
        <w:rPr>
          <w:spacing w:val="-7"/>
          <w:sz w:val="24"/>
        </w:rPr>
        <w:t> </w:t>
      </w:r>
      <w:r>
        <w:rPr>
          <w:sz w:val="24"/>
        </w:rPr>
        <w:t>forma;</w:t>
      </w:r>
    </w:p>
    <w:p>
      <w:pPr>
        <w:pStyle w:val="BodyText"/>
        <w:spacing w:before="11"/>
        <w:rPr>
          <w:sz w:val="35"/>
        </w:rPr>
      </w:pPr>
    </w:p>
    <w:p>
      <w:pPr>
        <w:pStyle w:val="ListParagraph"/>
        <w:numPr>
          <w:ilvl w:val="0"/>
          <w:numId w:val="24"/>
        </w:numPr>
        <w:tabs>
          <w:tab w:pos="1261" w:val="left" w:leader="none"/>
          <w:tab w:pos="1262" w:val="left" w:leader="none"/>
        </w:tabs>
        <w:spacing w:line="240" w:lineRule="auto" w:before="0" w:after="0"/>
        <w:ind w:left="1262" w:right="0" w:hanging="720"/>
        <w:jc w:val="left"/>
        <w:rPr>
          <w:sz w:val="24"/>
        </w:rPr>
      </w:pPr>
      <w:r>
        <w:rPr>
          <w:sz w:val="24"/>
        </w:rPr>
        <w:t>Aprobar el calendario de sesiones</w:t>
      </w:r>
      <w:r>
        <w:rPr>
          <w:spacing w:val="-8"/>
          <w:sz w:val="24"/>
        </w:rPr>
        <w:t> </w:t>
      </w:r>
      <w:r>
        <w:rPr>
          <w:sz w:val="24"/>
        </w:rPr>
        <w:t>ordinarias;</w:t>
      </w:r>
    </w:p>
    <w:p>
      <w:pPr>
        <w:pStyle w:val="BodyText"/>
        <w:rPr>
          <w:sz w:val="26"/>
        </w:rPr>
      </w:pPr>
    </w:p>
    <w:p>
      <w:pPr>
        <w:pStyle w:val="BodyText"/>
        <w:rPr>
          <w:sz w:val="22"/>
        </w:rPr>
      </w:pPr>
    </w:p>
    <w:p>
      <w:pPr>
        <w:pStyle w:val="ListParagraph"/>
        <w:numPr>
          <w:ilvl w:val="0"/>
          <w:numId w:val="24"/>
        </w:numPr>
        <w:tabs>
          <w:tab w:pos="1261" w:val="left" w:leader="none"/>
          <w:tab w:pos="1262" w:val="left" w:leader="none"/>
        </w:tabs>
        <w:spacing w:line="240" w:lineRule="auto" w:before="0" w:after="0"/>
        <w:ind w:left="1262" w:right="0" w:hanging="720"/>
        <w:jc w:val="left"/>
        <w:rPr>
          <w:sz w:val="24"/>
        </w:rPr>
      </w:pPr>
      <w:r>
        <w:rPr>
          <w:sz w:val="24"/>
        </w:rPr>
        <w:t>Ratificar las actas de las</w:t>
      </w:r>
      <w:r>
        <w:rPr>
          <w:spacing w:val="-1"/>
          <w:sz w:val="24"/>
        </w:rPr>
        <w:t> </w:t>
      </w:r>
      <w:r>
        <w:rPr>
          <w:sz w:val="24"/>
        </w:rPr>
        <w:t>sesiones;</w:t>
      </w:r>
    </w:p>
    <w:p>
      <w:pPr>
        <w:pStyle w:val="BodyText"/>
        <w:rPr>
          <w:sz w:val="26"/>
        </w:rPr>
      </w:pPr>
    </w:p>
    <w:p>
      <w:pPr>
        <w:pStyle w:val="BodyText"/>
        <w:rPr>
          <w:sz w:val="22"/>
        </w:rPr>
      </w:pPr>
    </w:p>
    <w:p>
      <w:pPr>
        <w:pStyle w:val="ListParagraph"/>
        <w:numPr>
          <w:ilvl w:val="0"/>
          <w:numId w:val="24"/>
        </w:numPr>
        <w:tabs>
          <w:tab w:pos="1262" w:val="left" w:leader="none"/>
        </w:tabs>
        <w:spacing w:line="360" w:lineRule="auto" w:before="0" w:after="0"/>
        <w:ind w:left="1262" w:right="116" w:hanging="720"/>
        <w:jc w:val="both"/>
        <w:rPr>
          <w:sz w:val="24"/>
        </w:rPr>
      </w:pPr>
      <w:r>
        <w:rPr>
          <w:sz w:val="24"/>
        </w:rPr>
        <w:t>Participar, a petición del Titular del Órgano Público, en los actos de entrega recepción de la conclusión de un periodo constitucional de la Administración</w:t>
      </w:r>
      <w:r>
        <w:rPr>
          <w:spacing w:val="-2"/>
          <w:sz w:val="24"/>
        </w:rPr>
        <w:t> </w:t>
      </w:r>
      <w:r>
        <w:rPr>
          <w:sz w:val="24"/>
        </w:rPr>
        <w:t>Pública.</w:t>
      </w:r>
    </w:p>
    <w:p>
      <w:pPr>
        <w:pStyle w:val="BodyText"/>
        <w:spacing w:before="1"/>
        <w:rPr>
          <w:sz w:val="36"/>
        </w:rPr>
      </w:pPr>
    </w:p>
    <w:p>
      <w:pPr>
        <w:pStyle w:val="ListParagraph"/>
        <w:numPr>
          <w:ilvl w:val="0"/>
          <w:numId w:val="24"/>
        </w:numPr>
        <w:tabs>
          <w:tab w:pos="1261" w:val="left" w:leader="none"/>
          <w:tab w:pos="1262" w:val="left" w:leader="none"/>
        </w:tabs>
        <w:spacing w:line="360" w:lineRule="auto" w:before="0" w:after="0"/>
        <w:ind w:left="1262" w:right="123" w:hanging="720"/>
        <w:jc w:val="left"/>
        <w:rPr>
          <w:sz w:val="24"/>
        </w:rPr>
      </w:pPr>
      <w:r>
        <w:rPr>
          <w:sz w:val="24"/>
        </w:rPr>
        <w:t>Las demás necesarias para el cumplimiento de las atribuciones del COCOI.</w:t>
      </w:r>
    </w:p>
    <w:p>
      <w:pPr>
        <w:pStyle w:val="BodyText"/>
        <w:spacing w:before="1"/>
        <w:rPr>
          <w:sz w:val="36"/>
        </w:rPr>
      </w:pPr>
    </w:p>
    <w:p>
      <w:pPr>
        <w:pStyle w:val="BodyText"/>
        <w:ind w:left="182"/>
      </w:pPr>
      <w:r>
        <w:rPr>
          <w:b/>
        </w:rPr>
        <w:t>Artículo 28. </w:t>
      </w:r>
      <w:r>
        <w:rPr/>
        <w:t>El Presidente del Comité tendrá las funciones siguientes:</w:t>
      </w:r>
    </w:p>
    <w:p>
      <w:pPr>
        <w:spacing w:after="0"/>
        <w:sectPr>
          <w:pgSz w:w="12240" w:h="15840"/>
          <w:pgMar w:header="399" w:footer="1164" w:top="1720" w:bottom="1360" w:left="1520" w:right="1580"/>
        </w:sectPr>
      </w:pPr>
    </w:p>
    <w:p>
      <w:pPr>
        <w:pStyle w:val="BodyText"/>
        <w:spacing w:before="4"/>
        <w:rPr>
          <w:sz w:val="20"/>
        </w:rPr>
      </w:pPr>
    </w:p>
    <w:p>
      <w:pPr>
        <w:pStyle w:val="ListParagraph"/>
        <w:numPr>
          <w:ilvl w:val="0"/>
          <w:numId w:val="25"/>
        </w:numPr>
        <w:tabs>
          <w:tab w:pos="1261" w:val="left" w:leader="none"/>
          <w:tab w:pos="1262" w:val="left" w:leader="none"/>
        </w:tabs>
        <w:spacing w:line="240" w:lineRule="auto" w:before="93" w:after="0"/>
        <w:ind w:left="1262" w:right="0" w:hanging="720"/>
        <w:jc w:val="left"/>
        <w:rPr>
          <w:sz w:val="24"/>
        </w:rPr>
      </w:pPr>
      <w:r>
        <w:rPr>
          <w:sz w:val="24"/>
        </w:rPr>
        <w:t>Presidir las</w:t>
      </w:r>
      <w:r>
        <w:rPr>
          <w:spacing w:val="-3"/>
          <w:sz w:val="24"/>
        </w:rPr>
        <w:t> </w:t>
      </w:r>
      <w:r>
        <w:rPr>
          <w:sz w:val="24"/>
        </w:rPr>
        <w:t>sesiones;</w:t>
      </w:r>
    </w:p>
    <w:p>
      <w:pPr>
        <w:pStyle w:val="BodyText"/>
        <w:rPr>
          <w:sz w:val="26"/>
        </w:rPr>
      </w:pPr>
    </w:p>
    <w:p>
      <w:pPr>
        <w:pStyle w:val="BodyText"/>
        <w:rPr>
          <w:sz w:val="22"/>
        </w:rPr>
      </w:pPr>
    </w:p>
    <w:p>
      <w:pPr>
        <w:pStyle w:val="ListParagraph"/>
        <w:numPr>
          <w:ilvl w:val="0"/>
          <w:numId w:val="25"/>
        </w:numPr>
        <w:tabs>
          <w:tab w:pos="1261" w:val="left" w:leader="none"/>
          <w:tab w:pos="1262" w:val="left" w:leader="none"/>
          <w:tab w:pos="7519" w:val="left" w:leader="none"/>
        </w:tabs>
        <w:spacing w:line="360" w:lineRule="auto" w:before="0" w:after="0"/>
        <w:ind w:left="1262" w:right="126" w:hanging="720"/>
        <w:jc w:val="left"/>
        <w:rPr>
          <w:sz w:val="24"/>
        </w:rPr>
      </w:pPr>
      <w:r>
        <w:rPr>
          <w:sz w:val="24"/>
        </w:rPr>
        <w:t>Participar</w:t>
      </w:r>
      <w:r>
        <w:rPr>
          <w:spacing w:val="41"/>
          <w:sz w:val="24"/>
        </w:rPr>
        <w:t> </w:t>
      </w:r>
      <w:r>
        <w:rPr>
          <w:sz w:val="24"/>
        </w:rPr>
        <w:t>con</w:t>
      </w:r>
      <w:r>
        <w:rPr>
          <w:spacing w:val="43"/>
          <w:sz w:val="24"/>
        </w:rPr>
        <w:t> </w:t>
      </w:r>
      <w:r>
        <w:rPr>
          <w:sz w:val="24"/>
        </w:rPr>
        <w:t>voz</w:t>
      </w:r>
      <w:r>
        <w:rPr>
          <w:spacing w:val="42"/>
          <w:sz w:val="24"/>
        </w:rPr>
        <w:t> </w:t>
      </w:r>
      <w:r>
        <w:rPr>
          <w:sz w:val="24"/>
        </w:rPr>
        <w:t>y</w:t>
      </w:r>
      <w:r>
        <w:rPr>
          <w:spacing w:val="42"/>
          <w:sz w:val="24"/>
        </w:rPr>
        <w:t> </w:t>
      </w:r>
      <w:r>
        <w:rPr>
          <w:sz w:val="24"/>
        </w:rPr>
        <w:t>voto</w:t>
      </w:r>
      <w:r>
        <w:rPr>
          <w:spacing w:val="44"/>
          <w:sz w:val="24"/>
        </w:rPr>
        <w:t> </w:t>
      </w:r>
      <w:r>
        <w:rPr>
          <w:sz w:val="24"/>
        </w:rPr>
        <w:t>en</w:t>
      </w:r>
      <w:r>
        <w:rPr>
          <w:spacing w:val="43"/>
          <w:sz w:val="24"/>
        </w:rPr>
        <w:t> </w:t>
      </w:r>
      <w:r>
        <w:rPr>
          <w:sz w:val="24"/>
        </w:rPr>
        <w:t>las</w:t>
      </w:r>
      <w:r>
        <w:rPr>
          <w:spacing w:val="43"/>
          <w:sz w:val="24"/>
        </w:rPr>
        <w:t> </w:t>
      </w:r>
      <w:r>
        <w:rPr>
          <w:sz w:val="24"/>
        </w:rPr>
        <w:t>sesiones</w:t>
      </w:r>
      <w:r>
        <w:rPr>
          <w:spacing w:val="40"/>
          <w:sz w:val="24"/>
        </w:rPr>
        <w:t> </w:t>
      </w:r>
      <w:r>
        <w:rPr>
          <w:sz w:val="24"/>
        </w:rPr>
        <w:t>del</w:t>
      </w:r>
      <w:r>
        <w:rPr>
          <w:spacing w:val="42"/>
          <w:sz w:val="24"/>
        </w:rPr>
        <w:t> </w:t>
      </w:r>
      <w:r>
        <w:rPr>
          <w:sz w:val="24"/>
        </w:rPr>
        <w:t>COCOI,</w:t>
        <w:tab/>
        <w:t>y en caso de empate contará con voto de</w:t>
      </w:r>
      <w:r>
        <w:rPr>
          <w:spacing w:val="-1"/>
          <w:sz w:val="24"/>
        </w:rPr>
        <w:t> </w:t>
      </w:r>
      <w:r>
        <w:rPr>
          <w:sz w:val="24"/>
        </w:rPr>
        <w:t>calidad;</w:t>
      </w:r>
    </w:p>
    <w:p>
      <w:pPr>
        <w:pStyle w:val="BodyText"/>
        <w:spacing w:before="1"/>
        <w:rPr>
          <w:sz w:val="36"/>
        </w:rPr>
      </w:pPr>
    </w:p>
    <w:p>
      <w:pPr>
        <w:pStyle w:val="ListParagraph"/>
        <w:numPr>
          <w:ilvl w:val="0"/>
          <w:numId w:val="25"/>
        </w:numPr>
        <w:tabs>
          <w:tab w:pos="1262" w:val="left" w:leader="none"/>
        </w:tabs>
        <w:spacing w:line="360" w:lineRule="auto" w:before="0" w:after="0"/>
        <w:ind w:left="1262" w:right="115" w:hanging="720"/>
        <w:jc w:val="both"/>
        <w:rPr>
          <w:sz w:val="24"/>
        </w:rPr>
      </w:pPr>
      <w:r>
        <w:rPr>
          <w:sz w:val="24"/>
        </w:rPr>
        <w:t>Determinar, conjuntamente con el Vocal Ejecutivo, los asuntos del Orden del Día a tratar en las sesiones y, cuando corresponda, la participación de los responsables de las áreas competentes de la Institución;</w:t>
      </w:r>
    </w:p>
    <w:p>
      <w:pPr>
        <w:pStyle w:val="BodyText"/>
        <w:rPr>
          <w:sz w:val="36"/>
        </w:rPr>
      </w:pPr>
    </w:p>
    <w:p>
      <w:pPr>
        <w:pStyle w:val="ListParagraph"/>
        <w:numPr>
          <w:ilvl w:val="0"/>
          <w:numId w:val="25"/>
        </w:numPr>
        <w:tabs>
          <w:tab w:pos="1261" w:val="left" w:leader="none"/>
          <w:tab w:pos="1262" w:val="left" w:leader="none"/>
        </w:tabs>
        <w:spacing w:line="360" w:lineRule="auto" w:before="0" w:after="0"/>
        <w:ind w:left="1262" w:right="124" w:hanging="720"/>
        <w:jc w:val="left"/>
        <w:rPr>
          <w:sz w:val="24"/>
        </w:rPr>
      </w:pPr>
      <w:r>
        <w:rPr>
          <w:sz w:val="24"/>
        </w:rPr>
        <w:t>Poner a consideración de los miembros del COCOI el Orden del Día y las propuestas de acuerdos para su</w:t>
      </w:r>
      <w:r>
        <w:rPr>
          <w:spacing w:val="-4"/>
          <w:sz w:val="24"/>
        </w:rPr>
        <w:t> </w:t>
      </w:r>
      <w:r>
        <w:rPr>
          <w:sz w:val="24"/>
        </w:rPr>
        <w:t>aprobación;</w:t>
      </w:r>
    </w:p>
    <w:p>
      <w:pPr>
        <w:pStyle w:val="BodyText"/>
        <w:spacing w:before="1"/>
        <w:rPr>
          <w:sz w:val="36"/>
        </w:rPr>
      </w:pPr>
    </w:p>
    <w:p>
      <w:pPr>
        <w:pStyle w:val="ListParagraph"/>
        <w:numPr>
          <w:ilvl w:val="0"/>
          <w:numId w:val="25"/>
        </w:numPr>
        <w:tabs>
          <w:tab w:pos="1261" w:val="left" w:leader="none"/>
          <w:tab w:pos="1262" w:val="left" w:leader="none"/>
        </w:tabs>
        <w:spacing w:line="240" w:lineRule="auto" w:before="0" w:after="0"/>
        <w:ind w:left="1262" w:right="0" w:hanging="720"/>
        <w:jc w:val="left"/>
        <w:rPr>
          <w:sz w:val="24"/>
        </w:rPr>
      </w:pPr>
      <w:r>
        <w:rPr>
          <w:sz w:val="24"/>
        </w:rPr>
        <w:t>Verificar que los acuerdos se cumplan en tiempo y</w:t>
      </w:r>
      <w:r>
        <w:rPr>
          <w:spacing w:val="-11"/>
          <w:sz w:val="24"/>
        </w:rPr>
        <w:t> </w:t>
      </w:r>
      <w:r>
        <w:rPr>
          <w:sz w:val="24"/>
        </w:rPr>
        <w:t>forma;</w:t>
      </w:r>
    </w:p>
    <w:p>
      <w:pPr>
        <w:pStyle w:val="BodyText"/>
        <w:rPr>
          <w:sz w:val="26"/>
        </w:rPr>
      </w:pPr>
    </w:p>
    <w:p>
      <w:pPr>
        <w:pStyle w:val="BodyText"/>
        <w:rPr>
          <w:sz w:val="22"/>
        </w:rPr>
      </w:pPr>
    </w:p>
    <w:p>
      <w:pPr>
        <w:pStyle w:val="ListParagraph"/>
        <w:numPr>
          <w:ilvl w:val="0"/>
          <w:numId w:val="25"/>
        </w:numPr>
        <w:tabs>
          <w:tab w:pos="1261" w:val="left" w:leader="none"/>
          <w:tab w:pos="1262" w:val="left" w:leader="none"/>
        </w:tabs>
        <w:spacing w:line="240" w:lineRule="auto" w:before="0" w:after="0"/>
        <w:ind w:left="1262" w:right="0" w:hanging="720"/>
        <w:jc w:val="left"/>
        <w:rPr>
          <w:sz w:val="24"/>
        </w:rPr>
      </w:pPr>
      <w:r>
        <w:rPr>
          <w:sz w:val="24"/>
        </w:rPr>
        <w:t>Proponer el calendario de sesiones</w:t>
      </w:r>
      <w:r>
        <w:rPr>
          <w:spacing w:val="-7"/>
          <w:sz w:val="24"/>
        </w:rPr>
        <w:t> </w:t>
      </w:r>
      <w:r>
        <w:rPr>
          <w:sz w:val="24"/>
        </w:rPr>
        <w:t>ordinarias;</w:t>
      </w:r>
    </w:p>
    <w:p>
      <w:pPr>
        <w:pStyle w:val="BodyText"/>
        <w:rPr>
          <w:sz w:val="26"/>
        </w:rPr>
      </w:pPr>
    </w:p>
    <w:p>
      <w:pPr>
        <w:pStyle w:val="BodyText"/>
        <w:rPr>
          <w:sz w:val="22"/>
        </w:rPr>
      </w:pPr>
    </w:p>
    <w:p>
      <w:pPr>
        <w:pStyle w:val="ListParagraph"/>
        <w:numPr>
          <w:ilvl w:val="0"/>
          <w:numId w:val="25"/>
        </w:numPr>
        <w:tabs>
          <w:tab w:pos="1261" w:val="left" w:leader="none"/>
          <w:tab w:pos="1262" w:val="left" w:leader="none"/>
        </w:tabs>
        <w:spacing w:line="240" w:lineRule="auto" w:before="1" w:after="0"/>
        <w:ind w:left="1262" w:right="0" w:hanging="720"/>
        <w:jc w:val="left"/>
        <w:rPr>
          <w:sz w:val="24"/>
        </w:rPr>
      </w:pPr>
      <w:r>
        <w:rPr>
          <w:sz w:val="24"/>
        </w:rPr>
        <w:t>Instruir y autorizar la celebración de sesiones</w:t>
      </w:r>
      <w:r>
        <w:rPr>
          <w:spacing w:val="-9"/>
          <w:sz w:val="24"/>
        </w:rPr>
        <w:t> </w:t>
      </w:r>
      <w:r>
        <w:rPr>
          <w:sz w:val="24"/>
        </w:rPr>
        <w:t>extraordinarias;</w:t>
      </w:r>
    </w:p>
    <w:p>
      <w:pPr>
        <w:pStyle w:val="BodyText"/>
        <w:rPr>
          <w:sz w:val="26"/>
        </w:rPr>
      </w:pPr>
    </w:p>
    <w:p>
      <w:pPr>
        <w:pStyle w:val="BodyText"/>
        <w:spacing w:before="11"/>
        <w:rPr>
          <w:sz w:val="21"/>
        </w:rPr>
      </w:pPr>
    </w:p>
    <w:p>
      <w:pPr>
        <w:pStyle w:val="ListParagraph"/>
        <w:numPr>
          <w:ilvl w:val="0"/>
          <w:numId w:val="25"/>
        </w:numPr>
        <w:tabs>
          <w:tab w:pos="1261" w:val="left" w:leader="none"/>
          <w:tab w:pos="1262" w:val="left" w:leader="none"/>
        </w:tabs>
        <w:spacing w:line="240" w:lineRule="auto" w:before="0" w:after="0"/>
        <w:ind w:left="1262" w:right="0" w:hanging="720"/>
        <w:jc w:val="left"/>
        <w:rPr>
          <w:sz w:val="24"/>
        </w:rPr>
      </w:pPr>
      <w:r>
        <w:rPr>
          <w:sz w:val="24"/>
        </w:rPr>
        <w:t>Autorizar la participación de invitados;</w:t>
      </w:r>
      <w:r>
        <w:rPr>
          <w:spacing w:val="-3"/>
          <w:sz w:val="24"/>
        </w:rPr>
        <w:t> </w:t>
      </w:r>
      <w:r>
        <w:rPr>
          <w:sz w:val="24"/>
        </w:rPr>
        <w:t>y</w:t>
      </w:r>
    </w:p>
    <w:p>
      <w:pPr>
        <w:pStyle w:val="BodyText"/>
        <w:rPr>
          <w:sz w:val="26"/>
        </w:rPr>
      </w:pPr>
    </w:p>
    <w:p>
      <w:pPr>
        <w:pStyle w:val="BodyText"/>
        <w:rPr>
          <w:sz w:val="22"/>
        </w:rPr>
      </w:pPr>
    </w:p>
    <w:p>
      <w:pPr>
        <w:pStyle w:val="ListParagraph"/>
        <w:numPr>
          <w:ilvl w:val="0"/>
          <w:numId w:val="25"/>
        </w:numPr>
        <w:tabs>
          <w:tab w:pos="1262" w:val="left" w:leader="none"/>
        </w:tabs>
        <w:spacing w:line="360" w:lineRule="auto" w:before="0" w:after="0"/>
        <w:ind w:left="1262" w:right="121" w:hanging="720"/>
        <w:jc w:val="both"/>
        <w:rPr>
          <w:sz w:val="24"/>
        </w:rPr>
      </w:pPr>
      <w:r>
        <w:rPr>
          <w:sz w:val="24"/>
        </w:rPr>
        <w:t>Ordenar al Vocal Ejecutivo remita a la Secretaría copia certificada de las actas de sesión del COCOI y de los documentos que acrediten las acciones realizadas para cumplimiento de los acuerdos tomados en sesión, dentro de los tres días hábiles siguientes a su celebración;</w:t>
      </w:r>
      <w:r>
        <w:rPr>
          <w:spacing w:val="-6"/>
          <w:sz w:val="24"/>
        </w:rPr>
        <w:t> </w:t>
      </w:r>
      <w:r>
        <w:rPr>
          <w:sz w:val="24"/>
        </w:rPr>
        <w:t>y</w:t>
      </w:r>
    </w:p>
    <w:p>
      <w:pPr>
        <w:pStyle w:val="BodyText"/>
        <w:rPr>
          <w:sz w:val="36"/>
        </w:rPr>
      </w:pPr>
    </w:p>
    <w:p>
      <w:pPr>
        <w:pStyle w:val="ListParagraph"/>
        <w:numPr>
          <w:ilvl w:val="0"/>
          <w:numId w:val="25"/>
        </w:numPr>
        <w:tabs>
          <w:tab w:pos="1261" w:val="left" w:leader="none"/>
          <w:tab w:pos="1262" w:val="left" w:leader="none"/>
        </w:tabs>
        <w:spacing w:line="360" w:lineRule="auto" w:before="0" w:after="0"/>
        <w:ind w:left="1262" w:right="123" w:hanging="720"/>
        <w:jc w:val="left"/>
        <w:rPr>
          <w:sz w:val="24"/>
        </w:rPr>
      </w:pPr>
      <w:r>
        <w:rPr>
          <w:sz w:val="24"/>
        </w:rPr>
        <w:t>Las demás necesarias para el cumplimiento de las atribuciones del COCOI.</w:t>
      </w:r>
    </w:p>
    <w:p>
      <w:pPr>
        <w:spacing w:after="0" w:line="360" w:lineRule="auto"/>
        <w:jc w:val="left"/>
        <w:rPr>
          <w:sz w:val="24"/>
        </w:rPr>
        <w:sectPr>
          <w:pgSz w:w="12240" w:h="15840"/>
          <w:pgMar w:header="399" w:footer="1164" w:top="1720" w:bottom="1360" w:left="1520" w:right="1580"/>
        </w:sectPr>
      </w:pPr>
    </w:p>
    <w:p>
      <w:pPr>
        <w:pStyle w:val="BodyText"/>
        <w:rPr>
          <w:sz w:val="20"/>
        </w:rPr>
      </w:pPr>
    </w:p>
    <w:p>
      <w:pPr>
        <w:pStyle w:val="BodyText"/>
        <w:rPr>
          <w:sz w:val="20"/>
        </w:rPr>
      </w:pPr>
    </w:p>
    <w:p>
      <w:pPr>
        <w:pStyle w:val="BodyText"/>
        <w:spacing w:before="6"/>
        <w:rPr>
          <w:sz w:val="16"/>
        </w:rPr>
      </w:pPr>
    </w:p>
    <w:p>
      <w:pPr>
        <w:pStyle w:val="BodyText"/>
        <w:spacing w:before="92"/>
        <w:ind w:left="182"/>
      </w:pPr>
      <w:r>
        <w:rPr>
          <w:b/>
        </w:rPr>
        <w:t>Artículo 29. </w:t>
      </w:r>
      <w:r>
        <w:rPr/>
        <w:t>El Vocal Ejecutivo del Comité tendrá las funciones siguientes:</w:t>
      </w:r>
    </w:p>
    <w:p>
      <w:pPr>
        <w:pStyle w:val="BodyText"/>
        <w:rPr>
          <w:sz w:val="26"/>
        </w:rPr>
      </w:pPr>
    </w:p>
    <w:p>
      <w:pPr>
        <w:pStyle w:val="BodyText"/>
        <w:rPr>
          <w:sz w:val="22"/>
        </w:rPr>
      </w:pPr>
    </w:p>
    <w:p>
      <w:pPr>
        <w:pStyle w:val="ListParagraph"/>
        <w:numPr>
          <w:ilvl w:val="0"/>
          <w:numId w:val="26"/>
        </w:numPr>
        <w:tabs>
          <w:tab w:pos="1261" w:val="left" w:leader="none"/>
          <w:tab w:pos="1262" w:val="left" w:leader="none"/>
        </w:tabs>
        <w:spacing w:line="360" w:lineRule="auto" w:before="0" w:after="0"/>
        <w:ind w:left="1262" w:right="124" w:hanging="720"/>
        <w:jc w:val="left"/>
        <w:rPr>
          <w:sz w:val="24"/>
        </w:rPr>
      </w:pPr>
      <w:r>
        <w:rPr>
          <w:sz w:val="24"/>
        </w:rPr>
        <w:t>Previo al inicio de la sesión, solicitar y revisar las acreditaciones de los miembros, asesor e</w:t>
      </w:r>
      <w:r>
        <w:rPr>
          <w:spacing w:val="-2"/>
          <w:sz w:val="24"/>
        </w:rPr>
        <w:t> </w:t>
      </w:r>
      <w:r>
        <w:rPr>
          <w:sz w:val="24"/>
        </w:rPr>
        <w:t>invitados;</w:t>
      </w:r>
    </w:p>
    <w:p>
      <w:pPr>
        <w:pStyle w:val="BodyText"/>
        <w:spacing w:before="10"/>
        <w:rPr>
          <w:sz w:val="35"/>
        </w:rPr>
      </w:pPr>
    </w:p>
    <w:p>
      <w:pPr>
        <w:pStyle w:val="ListParagraph"/>
        <w:numPr>
          <w:ilvl w:val="0"/>
          <w:numId w:val="26"/>
        </w:numPr>
        <w:tabs>
          <w:tab w:pos="1261" w:val="left" w:leader="none"/>
          <w:tab w:pos="1262" w:val="left" w:leader="none"/>
        </w:tabs>
        <w:spacing w:line="240" w:lineRule="auto" w:before="1" w:after="0"/>
        <w:ind w:left="1262" w:right="0" w:hanging="720"/>
        <w:jc w:val="left"/>
        <w:rPr>
          <w:sz w:val="24"/>
        </w:rPr>
      </w:pPr>
      <w:r>
        <w:rPr>
          <w:sz w:val="24"/>
        </w:rPr>
        <w:t>Verificar el</w:t>
      </w:r>
      <w:r>
        <w:rPr>
          <w:spacing w:val="-1"/>
          <w:sz w:val="24"/>
        </w:rPr>
        <w:t> </w:t>
      </w:r>
      <w:r>
        <w:rPr>
          <w:sz w:val="24"/>
        </w:rPr>
        <w:t>quórum;</w:t>
      </w:r>
    </w:p>
    <w:p>
      <w:pPr>
        <w:pStyle w:val="BodyText"/>
        <w:rPr>
          <w:sz w:val="26"/>
        </w:rPr>
      </w:pPr>
    </w:p>
    <w:p>
      <w:pPr>
        <w:pStyle w:val="BodyText"/>
        <w:rPr>
          <w:sz w:val="22"/>
        </w:rPr>
      </w:pPr>
    </w:p>
    <w:p>
      <w:pPr>
        <w:pStyle w:val="ListParagraph"/>
        <w:numPr>
          <w:ilvl w:val="0"/>
          <w:numId w:val="26"/>
        </w:numPr>
        <w:tabs>
          <w:tab w:pos="1261" w:val="left" w:leader="none"/>
          <w:tab w:pos="1262" w:val="left" w:leader="none"/>
        </w:tabs>
        <w:spacing w:line="240" w:lineRule="auto" w:before="0" w:after="0"/>
        <w:ind w:left="1262" w:right="0" w:hanging="720"/>
        <w:jc w:val="left"/>
        <w:rPr>
          <w:sz w:val="24"/>
        </w:rPr>
      </w:pPr>
      <w:r>
        <w:rPr>
          <w:sz w:val="24"/>
        </w:rPr>
        <w:t>Participar con voz y voto en las</w:t>
      </w:r>
      <w:r>
        <w:rPr>
          <w:spacing w:val="-3"/>
          <w:sz w:val="24"/>
        </w:rPr>
        <w:t> </w:t>
      </w:r>
      <w:r>
        <w:rPr>
          <w:sz w:val="24"/>
        </w:rPr>
        <w:t>sesiones;</w:t>
      </w:r>
    </w:p>
    <w:p>
      <w:pPr>
        <w:pStyle w:val="BodyText"/>
        <w:rPr>
          <w:sz w:val="26"/>
        </w:rPr>
      </w:pPr>
    </w:p>
    <w:p>
      <w:pPr>
        <w:pStyle w:val="BodyText"/>
        <w:rPr>
          <w:sz w:val="22"/>
        </w:rPr>
      </w:pPr>
    </w:p>
    <w:p>
      <w:pPr>
        <w:pStyle w:val="ListParagraph"/>
        <w:numPr>
          <w:ilvl w:val="0"/>
          <w:numId w:val="26"/>
        </w:numPr>
        <w:tabs>
          <w:tab w:pos="1262" w:val="left" w:leader="none"/>
        </w:tabs>
        <w:spacing w:line="360" w:lineRule="auto" w:before="0" w:after="0"/>
        <w:ind w:left="1262" w:right="123" w:hanging="720"/>
        <w:jc w:val="both"/>
        <w:rPr>
          <w:sz w:val="24"/>
        </w:rPr>
      </w:pPr>
      <w:r>
        <w:rPr>
          <w:sz w:val="24"/>
        </w:rPr>
        <w:t>Determinar, conjuntamente con el Presidente del COCOI, los asuntos del Orden del Día a tratar en las sesiones y, cuando corresponda, la participación de los responsables de las áreas competentes del Órgano Público;</w:t>
      </w:r>
    </w:p>
    <w:p>
      <w:pPr>
        <w:pStyle w:val="BodyText"/>
        <w:spacing w:before="1"/>
        <w:rPr>
          <w:sz w:val="36"/>
        </w:rPr>
      </w:pPr>
    </w:p>
    <w:p>
      <w:pPr>
        <w:pStyle w:val="ListParagraph"/>
        <w:numPr>
          <w:ilvl w:val="0"/>
          <w:numId w:val="26"/>
        </w:numPr>
        <w:tabs>
          <w:tab w:pos="1261" w:val="left" w:leader="none"/>
          <w:tab w:pos="1262" w:val="left" w:leader="none"/>
        </w:tabs>
        <w:spacing w:line="360" w:lineRule="auto" w:before="1" w:after="0"/>
        <w:ind w:left="1262" w:right="125" w:hanging="720"/>
        <w:jc w:val="left"/>
        <w:rPr>
          <w:sz w:val="24"/>
        </w:rPr>
      </w:pPr>
      <w:r>
        <w:rPr>
          <w:sz w:val="24"/>
        </w:rPr>
        <w:t>Elaborar la propuesta de Orden del Día de las sesiones conjuntamente con el</w:t>
      </w:r>
      <w:r>
        <w:rPr>
          <w:spacing w:val="-3"/>
          <w:sz w:val="24"/>
        </w:rPr>
        <w:t> </w:t>
      </w:r>
      <w:r>
        <w:rPr>
          <w:sz w:val="24"/>
        </w:rPr>
        <w:t>Presidente;</w:t>
      </w:r>
    </w:p>
    <w:p>
      <w:pPr>
        <w:pStyle w:val="BodyText"/>
        <w:spacing w:before="10"/>
        <w:rPr>
          <w:sz w:val="35"/>
        </w:rPr>
      </w:pPr>
    </w:p>
    <w:p>
      <w:pPr>
        <w:pStyle w:val="ListParagraph"/>
        <w:numPr>
          <w:ilvl w:val="0"/>
          <w:numId w:val="26"/>
        </w:numPr>
        <w:tabs>
          <w:tab w:pos="1261" w:val="left" w:leader="none"/>
          <w:tab w:pos="1262" w:val="left" w:leader="none"/>
        </w:tabs>
        <w:spacing w:line="240" w:lineRule="auto" w:before="0" w:after="0"/>
        <w:ind w:left="1262" w:right="0" w:hanging="720"/>
        <w:jc w:val="left"/>
        <w:rPr>
          <w:sz w:val="24"/>
        </w:rPr>
      </w:pPr>
      <w:r>
        <w:rPr>
          <w:sz w:val="24"/>
        </w:rPr>
        <w:t>Convocar a las sesiones;</w:t>
      </w:r>
    </w:p>
    <w:p>
      <w:pPr>
        <w:pStyle w:val="BodyText"/>
        <w:rPr>
          <w:sz w:val="26"/>
        </w:rPr>
      </w:pPr>
    </w:p>
    <w:p>
      <w:pPr>
        <w:pStyle w:val="BodyText"/>
        <w:rPr>
          <w:sz w:val="22"/>
        </w:rPr>
      </w:pPr>
    </w:p>
    <w:p>
      <w:pPr>
        <w:pStyle w:val="ListParagraph"/>
        <w:numPr>
          <w:ilvl w:val="0"/>
          <w:numId w:val="26"/>
        </w:numPr>
        <w:tabs>
          <w:tab w:pos="1261" w:val="left" w:leader="none"/>
          <w:tab w:pos="1262" w:val="left" w:leader="none"/>
        </w:tabs>
        <w:spacing w:line="240" w:lineRule="auto" w:before="1" w:after="0"/>
        <w:ind w:left="1262" w:right="0" w:hanging="720"/>
        <w:jc w:val="left"/>
        <w:rPr>
          <w:sz w:val="24"/>
        </w:rPr>
      </w:pPr>
      <w:r>
        <w:rPr>
          <w:sz w:val="24"/>
        </w:rPr>
        <w:t>Proponer y solicitar la celebración de sesiones</w:t>
      </w:r>
      <w:r>
        <w:rPr>
          <w:spacing w:val="-8"/>
          <w:sz w:val="24"/>
        </w:rPr>
        <w:t> </w:t>
      </w:r>
      <w:r>
        <w:rPr>
          <w:sz w:val="24"/>
        </w:rPr>
        <w:t>extraordinarias;</w:t>
      </w:r>
    </w:p>
    <w:p>
      <w:pPr>
        <w:pStyle w:val="BodyText"/>
        <w:rPr>
          <w:sz w:val="26"/>
        </w:rPr>
      </w:pPr>
    </w:p>
    <w:p>
      <w:pPr>
        <w:pStyle w:val="BodyText"/>
        <w:spacing w:before="11"/>
        <w:rPr>
          <w:sz w:val="21"/>
        </w:rPr>
      </w:pPr>
    </w:p>
    <w:p>
      <w:pPr>
        <w:pStyle w:val="ListParagraph"/>
        <w:numPr>
          <w:ilvl w:val="0"/>
          <w:numId w:val="26"/>
        </w:numPr>
        <w:tabs>
          <w:tab w:pos="1261" w:val="left" w:leader="none"/>
          <w:tab w:pos="1262" w:val="left" w:leader="none"/>
        </w:tabs>
        <w:spacing w:line="360" w:lineRule="auto" w:before="0" w:after="0"/>
        <w:ind w:left="1262" w:right="125" w:hanging="720"/>
        <w:jc w:val="left"/>
        <w:rPr>
          <w:sz w:val="24"/>
        </w:rPr>
      </w:pPr>
      <w:r>
        <w:rPr>
          <w:sz w:val="24"/>
        </w:rPr>
        <w:t>Presentar los riesgos de atención inmediata no reflejados en la Matriz</w:t>
      </w:r>
      <w:r>
        <w:rPr>
          <w:spacing w:val="-20"/>
          <w:sz w:val="24"/>
        </w:rPr>
        <w:t> </w:t>
      </w:r>
      <w:r>
        <w:rPr>
          <w:sz w:val="24"/>
        </w:rPr>
        <w:t>de Administración Riesgos Institucional;</w:t>
      </w:r>
    </w:p>
    <w:p>
      <w:pPr>
        <w:pStyle w:val="BodyText"/>
        <w:spacing w:before="2"/>
        <w:rPr>
          <w:sz w:val="36"/>
        </w:rPr>
      </w:pPr>
    </w:p>
    <w:p>
      <w:pPr>
        <w:pStyle w:val="ListParagraph"/>
        <w:numPr>
          <w:ilvl w:val="0"/>
          <w:numId w:val="26"/>
        </w:numPr>
        <w:tabs>
          <w:tab w:pos="1261" w:val="left" w:leader="none"/>
          <w:tab w:pos="1262" w:val="left" w:leader="none"/>
        </w:tabs>
        <w:spacing w:line="360" w:lineRule="auto" w:before="0" w:after="0"/>
        <w:ind w:left="1262" w:right="124" w:hanging="720"/>
        <w:jc w:val="left"/>
        <w:rPr>
          <w:sz w:val="24"/>
        </w:rPr>
      </w:pPr>
      <w:r>
        <w:rPr>
          <w:sz w:val="24"/>
        </w:rPr>
        <w:t>Asesorar a los miembros para coadyuvar al mejor cumplimiento de las metas y</w:t>
      </w:r>
      <w:r>
        <w:rPr>
          <w:spacing w:val="-3"/>
          <w:sz w:val="24"/>
        </w:rPr>
        <w:t> </w:t>
      </w:r>
      <w:r>
        <w:rPr>
          <w:sz w:val="24"/>
        </w:rPr>
        <w:t>objetivos;</w:t>
      </w:r>
    </w:p>
    <w:p>
      <w:pPr>
        <w:spacing w:after="0" w:line="360" w:lineRule="auto"/>
        <w:jc w:val="left"/>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26"/>
        </w:numPr>
        <w:tabs>
          <w:tab w:pos="1261" w:val="left" w:leader="none"/>
          <w:tab w:pos="1262" w:val="left" w:leader="none"/>
        </w:tabs>
        <w:spacing w:line="360" w:lineRule="auto" w:before="93" w:after="0"/>
        <w:ind w:left="1262" w:right="125" w:hanging="720"/>
        <w:jc w:val="left"/>
        <w:rPr>
          <w:sz w:val="24"/>
        </w:rPr>
      </w:pPr>
      <w:r>
        <w:rPr>
          <w:sz w:val="24"/>
        </w:rPr>
        <w:t>Dar seguimiento y verificar que el cumplimiento de los acuerdos se realice en tiempo y forma por los</w:t>
      </w:r>
      <w:r>
        <w:rPr>
          <w:spacing w:val="-10"/>
          <w:sz w:val="24"/>
        </w:rPr>
        <w:t> </w:t>
      </w:r>
      <w:r>
        <w:rPr>
          <w:sz w:val="24"/>
        </w:rPr>
        <w:t>responsables;</w:t>
      </w:r>
    </w:p>
    <w:p>
      <w:pPr>
        <w:pStyle w:val="BodyText"/>
        <w:spacing w:before="1"/>
        <w:rPr>
          <w:sz w:val="36"/>
        </w:rPr>
      </w:pPr>
    </w:p>
    <w:p>
      <w:pPr>
        <w:pStyle w:val="ListParagraph"/>
        <w:numPr>
          <w:ilvl w:val="0"/>
          <w:numId w:val="26"/>
        </w:numPr>
        <w:tabs>
          <w:tab w:pos="1261" w:val="left" w:leader="none"/>
          <w:tab w:pos="1262" w:val="left" w:leader="none"/>
        </w:tabs>
        <w:spacing w:line="360" w:lineRule="auto" w:before="0" w:after="0"/>
        <w:ind w:left="1262" w:right="122" w:hanging="720"/>
        <w:jc w:val="left"/>
        <w:rPr>
          <w:sz w:val="24"/>
        </w:rPr>
      </w:pPr>
      <w:r>
        <w:rPr>
          <w:sz w:val="24"/>
        </w:rPr>
        <w:t>Elaborar las actas de las sesiones, enviarlas para revisión de los miembros y recabar las firmas correspondientes;</w:t>
      </w:r>
      <w:r>
        <w:rPr>
          <w:spacing w:val="-3"/>
          <w:sz w:val="24"/>
        </w:rPr>
        <w:t> </w:t>
      </w:r>
      <w:r>
        <w:rPr>
          <w:sz w:val="24"/>
        </w:rPr>
        <w:t>y</w:t>
      </w:r>
    </w:p>
    <w:p>
      <w:pPr>
        <w:pStyle w:val="BodyText"/>
        <w:spacing w:before="10"/>
        <w:rPr>
          <w:sz w:val="35"/>
        </w:rPr>
      </w:pPr>
    </w:p>
    <w:p>
      <w:pPr>
        <w:pStyle w:val="ListParagraph"/>
        <w:numPr>
          <w:ilvl w:val="0"/>
          <w:numId w:val="26"/>
        </w:numPr>
        <w:tabs>
          <w:tab w:pos="1262" w:val="left" w:leader="none"/>
        </w:tabs>
        <w:spacing w:line="360" w:lineRule="auto" w:before="1" w:after="0"/>
        <w:ind w:left="1262" w:right="122" w:hanging="720"/>
        <w:jc w:val="both"/>
        <w:rPr>
          <w:sz w:val="24"/>
        </w:rPr>
      </w:pPr>
      <w:r>
        <w:rPr>
          <w:sz w:val="24"/>
        </w:rPr>
        <w:t>Remitir a la Secretaría copia certificada de las actas de sesión del COCOI y de los documentos que acrediten las acciones realizadas para cumplimiento de los acuerdos tomados en sesión, dentro de los tres días hábiles a su celebración;</w:t>
      </w:r>
      <w:r>
        <w:rPr>
          <w:spacing w:val="-4"/>
          <w:sz w:val="24"/>
        </w:rPr>
        <w:t> </w:t>
      </w:r>
      <w:r>
        <w:rPr>
          <w:sz w:val="24"/>
        </w:rPr>
        <w:t>y</w:t>
      </w:r>
    </w:p>
    <w:p>
      <w:pPr>
        <w:pStyle w:val="BodyText"/>
        <w:spacing w:before="1"/>
        <w:rPr>
          <w:sz w:val="36"/>
        </w:rPr>
      </w:pPr>
    </w:p>
    <w:p>
      <w:pPr>
        <w:pStyle w:val="ListParagraph"/>
        <w:numPr>
          <w:ilvl w:val="0"/>
          <w:numId w:val="26"/>
        </w:numPr>
        <w:tabs>
          <w:tab w:pos="1261" w:val="left" w:leader="none"/>
          <w:tab w:pos="1262" w:val="left" w:leader="none"/>
        </w:tabs>
        <w:spacing w:line="360" w:lineRule="auto" w:before="0" w:after="0"/>
        <w:ind w:left="1262" w:right="123" w:hanging="720"/>
        <w:jc w:val="left"/>
        <w:rPr>
          <w:sz w:val="24"/>
        </w:rPr>
      </w:pPr>
      <w:r>
        <w:rPr>
          <w:sz w:val="24"/>
        </w:rPr>
        <w:t>Las demás necesarias para el cumplimiento de las atribuciones del COCOI.</w:t>
      </w:r>
    </w:p>
    <w:p>
      <w:pPr>
        <w:pStyle w:val="BodyText"/>
        <w:spacing w:before="11"/>
        <w:rPr>
          <w:sz w:val="35"/>
        </w:rPr>
      </w:pPr>
    </w:p>
    <w:p>
      <w:pPr>
        <w:spacing w:before="0"/>
        <w:ind w:left="541" w:right="0" w:firstLine="0"/>
        <w:jc w:val="left"/>
        <w:rPr>
          <w:sz w:val="24"/>
        </w:rPr>
      </w:pPr>
      <w:r>
        <w:rPr>
          <w:b/>
          <w:sz w:val="24"/>
        </w:rPr>
        <w:t>Artículo 30. </w:t>
      </w:r>
      <w:r>
        <w:rPr>
          <w:sz w:val="24"/>
        </w:rPr>
        <w:t>Son funciones de los Vocales las siguientes:</w:t>
      </w:r>
    </w:p>
    <w:p>
      <w:pPr>
        <w:pStyle w:val="BodyText"/>
        <w:rPr>
          <w:sz w:val="26"/>
        </w:rPr>
      </w:pPr>
    </w:p>
    <w:p>
      <w:pPr>
        <w:pStyle w:val="BodyText"/>
        <w:rPr>
          <w:sz w:val="22"/>
        </w:rPr>
      </w:pPr>
    </w:p>
    <w:p>
      <w:pPr>
        <w:pStyle w:val="ListParagraph"/>
        <w:numPr>
          <w:ilvl w:val="0"/>
          <w:numId w:val="27"/>
        </w:numPr>
        <w:tabs>
          <w:tab w:pos="1261" w:val="left" w:leader="none"/>
          <w:tab w:pos="1262" w:val="left" w:leader="none"/>
        </w:tabs>
        <w:spacing w:line="240" w:lineRule="auto" w:before="0" w:after="0"/>
        <w:ind w:left="1262" w:right="0" w:hanging="646"/>
        <w:jc w:val="left"/>
        <w:rPr>
          <w:sz w:val="24"/>
        </w:rPr>
      </w:pPr>
      <w:r>
        <w:rPr>
          <w:sz w:val="24"/>
        </w:rPr>
        <w:t>Participar con voz y voto en las</w:t>
      </w:r>
      <w:r>
        <w:rPr>
          <w:spacing w:val="-1"/>
          <w:sz w:val="24"/>
        </w:rPr>
        <w:t> </w:t>
      </w:r>
      <w:r>
        <w:rPr>
          <w:sz w:val="24"/>
        </w:rPr>
        <w:t>sesiones;</w:t>
      </w:r>
    </w:p>
    <w:p>
      <w:pPr>
        <w:pStyle w:val="BodyText"/>
        <w:rPr>
          <w:sz w:val="26"/>
        </w:rPr>
      </w:pPr>
    </w:p>
    <w:p>
      <w:pPr>
        <w:pStyle w:val="BodyText"/>
        <w:rPr>
          <w:sz w:val="22"/>
        </w:rPr>
      </w:pPr>
    </w:p>
    <w:p>
      <w:pPr>
        <w:pStyle w:val="ListParagraph"/>
        <w:numPr>
          <w:ilvl w:val="0"/>
          <w:numId w:val="27"/>
        </w:numPr>
        <w:tabs>
          <w:tab w:pos="1261" w:val="left" w:leader="none"/>
          <w:tab w:pos="1262" w:val="left" w:leader="none"/>
          <w:tab w:pos="2525" w:val="left" w:leader="none"/>
          <w:tab w:pos="3746" w:val="left" w:leader="none"/>
          <w:tab w:pos="5223" w:val="left" w:leader="none"/>
          <w:tab w:pos="5894" w:val="left" w:leader="none"/>
          <w:tab w:pos="6705" w:val="left" w:leader="none"/>
          <w:tab w:pos="7834" w:val="left" w:leader="none"/>
          <w:tab w:pos="8415" w:val="left" w:leader="none"/>
        </w:tabs>
        <w:spacing w:line="360" w:lineRule="auto" w:before="0" w:after="0"/>
        <w:ind w:left="1262" w:right="123" w:hanging="713"/>
        <w:jc w:val="left"/>
        <w:rPr>
          <w:sz w:val="24"/>
        </w:rPr>
      </w:pPr>
      <w:r>
        <w:rPr>
          <w:sz w:val="24"/>
        </w:rPr>
        <w:t>Proponer</w:t>
        <w:tab/>
        <w:t>acciones</w:t>
        <w:tab/>
        <w:t>específicas</w:t>
        <w:tab/>
        <w:t>que</w:t>
        <w:tab/>
        <w:t>deba</w:t>
        <w:tab/>
        <w:t>ejecutar</w:t>
        <w:tab/>
        <w:t>las</w:t>
        <w:tab/>
        <w:t>áreas administrativas para fortalecer su mecanismo de Control</w:t>
      </w:r>
      <w:r>
        <w:rPr>
          <w:spacing w:val="-12"/>
          <w:sz w:val="24"/>
        </w:rPr>
        <w:t> </w:t>
      </w:r>
      <w:r>
        <w:rPr>
          <w:sz w:val="24"/>
        </w:rPr>
        <w:t>Interno;</w:t>
      </w:r>
    </w:p>
    <w:p>
      <w:pPr>
        <w:pStyle w:val="BodyText"/>
        <w:spacing w:before="2"/>
        <w:rPr>
          <w:sz w:val="36"/>
        </w:rPr>
      </w:pPr>
    </w:p>
    <w:p>
      <w:pPr>
        <w:pStyle w:val="ListParagraph"/>
        <w:numPr>
          <w:ilvl w:val="0"/>
          <w:numId w:val="27"/>
        </w:numPr>
        <w:tabs>
          <w:tab w:pos="1261" w:val="left" w:leader="none"/>
          <w:tab w:pos="1262" w:val="left" w:leader="none"/>
        </w:tabs>
        <w:spacing w:line="240" w:lineRule="auto" w:before="0" w:after="0"/>
        <w:ind w:left="1262" w:right="0" w:hanging="780"/>
        <w:jc w:val="left"/>
        <w:rPr>
          <w:sz w:val="24"/>
        </w:rPr>
      </w:pPr>
      <w:r>
        <w:rPr>
          <w:sz w:val="24"/>
        </w:rPr>
        <w:t>Sugerir la participación de invitados a las sesiones del</w:t>
      </w:r>
      <w:r>
        <w:rPr>
          <w:spacing w:val="-14"/>
          <w:sz w:val="24"/>
        </w:rPr>
        <w:t> </w:t>
      </w:r>
      <w:r>
        <w:rPr>
          <w:sz w:val="24"/>
        </w:rPr>
        <w:t>COCOI;</w:t>
      </w:r>
    </w:p>
    <w:p>
      <w:pPr>
        <w:pStyle w:val="BodyText"/>
        <w:rPr>
          <w:sz w:val="26"/>
        </w:rPr>
      </w:pPr>
    </w:p>
    <w:p>
      <w:pPr>
        <w:pStyle w:val="BodyText"/>
        <w:rPr>
          <w:sz w:val="22"/>
        </w:rPr>
      </w:pPr>
    </w:p>
    <w:p>
      <w:pPr>
        <w:pStyle w:val="ListParagraph"/>
        <w:numPr>
          <w:ilvl w:val="0"/>
          <w:numId w:val="27"/>
        </w:numPr>
        <w:tabs>
          <w:tab w:pos="1261" w:val="left" w:leader="none"/>
          <w:tab w:pos="1262" w:val="left" w:leader="none"/>
        </w:tabs>
        <w:spacing w:line="360" w:lineRule="auto" w:before="0" w:after="0"/>
        <w:ind w:left="1262" w:right="118" w:hanging="807"/>
        <w:jc w:val="left"/>
        <w:rPr>
          <w:sz w:val="24"/>
        </w:rPr>
      </w:pPr>
      <w:r>
        <w:rPr>
          <w:sz w:val="24"/>
        </w:rPr>
        <w:t>Comunicar al Presidente y al Vocal Ejecutivo las irregularidades que detecten respecto al funcionamiento de los</w:t>
      </w:r>
      <w:r>
        <w:rPr>
          <w:spacing w:val="-12"/>
          <w:sz w:val="24"/>
        </w:rPr>
        <w:t> </w:t>
      </w:r>
      <w:r>
        <w:rPr>
          <w:sz w:val="24"/>
        </w:rPr>
        <w:t>Comités;</w:t>
      </w:r>
    </w:p>
    <w:p>
      <w:pPr>
        <w:pStyle w:val="BodyText"/>
        <w:spacing w:before="11"/>
        <w:rPr>
          <w:sz w:val="35"/>
        </w:rPr>
      </w:pPr>
    </w:p>
    <w:p>
      <w:pPr>
        <w:pStyle w:val="ListParagraph"/>
        <w:numPr>
          <w:ilvl w:val="0"/>
          <w:numId w:val="27"/>
        </w:numPr>
        <w:tabs>
          <w:tab w:pos="1261" w:val="left" w:leader="none"/>
          <w:tab w:pos="1262" w:val="left" w:leader="none"/>
        </w:tabs>
        <w:spacing w:line="240" w:lineRule="auto" w:before="0" w:after="0"/>
        <w:ind w:left="1262" w:right="0" w:hanging="740"/>
        <w:jc w:val="left"/>
        <w:rPr>
          <w:sz w:val="24"/>
        </w:rPr>
      </w:pPr>
      <w:r>
        <w:rPr>
          <w:sz w:val="24"/>
        </w:rPr>
        <w:t>Proponer y solicitar la celebración de sesiones extraordinarias;</w:t>
      </w:r>
      <w:r>
        <w:rPr>
          <w:spacing w:val="-4"/>
          <w:sz w:val="24"/>
        </w:rPr>
        <w:t> </w:t>
      </w:r>
      <w:r>
        <w:rPr>
          <w:sz w:val="24"/>
        </w:rPr>
        <w:t>y</w:t>
      </w:r>
    </w:p>
    <w:p>
      <w:pPr>
        <w:spacing w:after="0" w:line="240" w:lineRule="auto"/>
        <w:jc w:val="left"/>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27"/>
        </w:numPr>
        <w:tabs>
          <w:tab w:pos="1261" w:val="left" w:leader="none"/>
          <w:tab w:pos="1262" w:val="left" w:leader="none"/>
        </w:tabs>
        <w:spacing w:line="360" w:lineRule="auto" w:before="93" w:after="0"/>
        <w:ind w:left="1262" w:right="128" w:hanging="807"/>
        <w:jc w:val="left"/>
        <w:rPr>
          <w:sz w:val="24"/>
        </w:rPr>
      </w:pPr>
      <w:r>
        <w:rPr>
          <w:sz w:val="24"/>
        </w:rPr>
        <w:t>Las demás que sean necesarias para el logro de las metas y objetivos del Órgano</w:t>
      </w:r>
      <w:r>
        <w:rPr>
          <w:spacing w:val="-3"/>
          <w:sz w:val="24"/>
        </w:rPr>
        <w:t> </w:t>
      </w:r>
      <w:r>
        <w:rPr>
          <w:sz w:val="24"/>
        </w:rPr>
        <w:t>Público.</w:t>
      </w:r>
    </w:p>
    <w:p>
      <w:pPr>
        <w:pStyle w:val="BodyText"/>
        <w:spacing w:before="1"/>
        <w:rPr>
          <w:sz w:val="36"/>
        </w:rPr>
      </w:pPr>
    </w:p>
    <w:p>
      <w:pPr>
        <w:pStyle w:val="BodyText"/>
        <w:spacing w:line="360" w:lineRule="auto"/>
        <w:ind w:left="541"/>
      </w:pPr>
      <w:r>
        <w:rPr>
          <w:b/>
        </w:rPr>
        <w:t>Artículo 31. </w:t>
      </w:r>
      <w:r>
        <w:rPr/>
        <w:t>Son funciones del asesor respecto a las sesiones que asistan, las siguientes:</w:t>
      </w:r>
    </w:p>
    <w:p>
      <w:pPr>
        <w:pStyle w:val="BodyText"/>
        <w:spacing w:before="10"/>
        <w:rPr>
          <w:sz w:val="35"/>
        </w:rPr>
      </w:pPr>
    </w:p>
    <w:p>
      <w:pPr>
        <w:pStyle w:val="ListParagraph"/>
        <w:numPr>
          <w:ilvl w:val="0"/>
          <w:numId w:val="28"/>
        </w:numPr>
        <w:tabs>
          <w:tab w:pos="1261" w:val="left" w:leader="none"/>
          <w:tab w:pos="1262" w:val="left" w:leader="none"/>
        </w:tabs>
        <w:spacing w:line="240" w:lineRule="auto" w:before="1" w:after="0"/>
        <w:ind w:left="1262" w:right="0" w:hanging="720"/>
        <w:jc w:val="left"/>
        <w:rPr>
          <w:sz w:val="24"/>
        </w:rPr>
      </w:pPr>
      <w:r>
        <w:rPr>
          <w:sz w:val="24"/>
        </w:rPr>
        <w:t>Participar con voz en las</w:t>
      </w:r>
      <w:r>
        <w:rPr>
          <w:spacing w:val="-4"/>
          <w:sz w:val="24"/>
        </w:rPr>
        <w:t> </w:t>
      </w:r>
      <w:r>
        <w:rPr>
          <w:sz w:val="24"/>
        </w:rPr>
        <w:t>sesiones;</w:t>
      </w:r>
    </w:p>
    <w:p>
      <w:pPr>
        <w:pStyle w:val="BodyText"/>
        <w:rPr>
          <w:sz w:val="26"/>
        </w:rPr>
      </w:pPr>
    </w:p>
    <w:p>
      <w:pPr>
        <w:pStyle w:val="BodyText"/>
        <w:rPr>
          <w:sz w:val="22"/>
        </w:rPr>
      </w:pPr>
    </w:p>
    <w:p>
      <w:pPr>
        <w:pStyle w:val="ListParagraph"/>
        <w:numPr>
          <w:ilvl w:val="0"/>
          <w:numId w:val="28"/>
        </w:numPr>
        <w:tabs>
          <w:tab w:pos="1261" w:val="left" w:leader="none"/>
          <w:tab w:pos="1262" w:val="left" w:leader="none"/>
        </w:tabs>
        <w:spacing w:line="360" w:lineRule="auto" w:before="0" w:after="0"/>
        <w:ind w:left="1262" w:right="122" w:hanging="720"/>
        <w:jc w:val="left"/>
        <w:rPr>
          <w:sz w:val="24"/>
        </w:rPr>
      </w:pPr>
      <w:r>
        <w:rPr>
          <w:sz w:val="24"/>
        </w:rPr>
        <w:t>Comunicar al Presidente, las irregularidades del funcionamiento del COCOI;</w:t>
      </w:r>
    </w:p>
    <w:p>
      <w:pPr>
        <w:pStyle w:val="BodyText"/>
        <w:spacing w:before="1"/>
        <w:rPr>
          <w:sz w:val="36"/>
        </w:rPr>
      </w:pPr>
    </w:p>
    <w:p>
      <w:pPr>
        <w:pStyle w:val="ListParagraph"/>
        <w:numPr>
          <w:ilvl w:val="0"/>
          <w:numId w:val="28"/>
        </w:numPr>
        <w:tabs>
          <w:tab w:pos="1261" w:val="left" w:leader="none"/>
          <w:tab w:pos="1262" w:val="left" w:leader="none"/>
        </w:tabs>
        <w:spacing w:line="360" w:lineRule="auto" w:before="0" w:after="0"/>
        <w:ind w:left="1262" w:right="124" w:hanging="720"/>
        <w:jc w:val="left"/>
        <w:rPr>
          <w:sz w:val="24"/>
        </w:rPr>
      </w:pPr>
      <w:r>
        <w:rPr>
          <w:sz w:val="24"/>
        </w:rPr>
        <w:t>Sugerir en las sesiones del COCOI, acciones que deban de aplicar las áreas administrativas para fortalecer su mecanismo de Control</w:t>
      </w:r>
      <w:r>
        <w:rPr>
          <w:spacing w:val="-17"/>
          <w:sz w:val="24"/>
        </w:rPr>
        <w:t> </w:t>
      </w:r>
      <w:r>
        <w:rPr>
          <w:sz w:val="24"/>
        </w:rPr>
        <w:t>Interno;</w:t>
      </w:r>
    </w:p>
    <w:p>
      <w:pPr>
        <w:pStyle w:val="BodyText"/>
        <w:spacing w:before="11"/>
        <w:rPr>
          <w:sz w:val="35"/>
        </w:rPr>
      </w:pPr>
    </w:p>
    <w:p>
      <w:pPr>
        <w:pStyle w:val="ListParagraph"/>
        <w:numPr>
          <w:ilvl w:val="0"/>
          <w:numId w:val="28"/>
        </w:numPr>
        <w:tabs>
          <w:tab w:pos="1262" w:val="left" w:leader="none"/>
        </w:tabs>
        <w:spacing w:line="360" w:lineRule="auto" w:before="0" w:after="0"/>
        <w:ind w:left="1262" w:right="123" w:hanging="720"/>
        <w:jc w:val="both"/>
        <w:rPr>
          <w:sz w:val="24"/>
        </w:rPr>
      </w:pPr>
      <w:r>
        <w:rPr>
          <w:sz w:val="24"/>
        </w:rPr>
        <w:t>Informar por escrito a la Secretaría de los acuerdos tomados en las sesiones del COCOI, así como las acciones realizadas para el cumplimiento de esos</w:t>
      </w:r>
      <w:r>
        <w:rPr>
          <w:spacing w:val="-3"/>
          <w:sz w:val="24"/>
        </w:rPr>
        <w:t> </w:t>
      </w:r>
      <w:r>
        <w:rPr>
          <w:sz w:val="24"/>
        </w:rPr>
        <w:t>acuerdos;</w:t>
      </w:r>
    </w:p>
    <w:p>
      <w:pPr>
        <w:pStyle w:val="BodyText"/>
        <w:rPr>
          <w:sz w:val="36"/>
        </w:rPr>
      </w:pPr>
    </w:p>
    <w:p>
      <w:pPr>
        <w:pStyle w:val="ListParagraph"/>
        <w:numPr>
          <w:ilvl w:val="0"/>
          <w:numId w:val="28"/>
        </w:numPr>
        <w:tabs>
          <w:tab w:pos="1261" w:val="left" w:leader="none"/>
          <w:tab w:pos="1262" w:val="left" w:leader="none"/>
        </w:tabs>
        <w:spacing w:line="240" w:lineRule="auto" w:before="0" w:after="0"/>
        <w:ind w:left="1262" w:right="0" w:hanging="720"/>
        <w:jc w:val="left"/>
        <w:rPr>
          <w:sz w:val="24"/>
        </w:rPr>
      </w:pPr>
      <w:r>
        <w:rPr>
          <w:sz w:val="24"/>
        </w:rPr>
        <w:t>Solicitar la celebración de las sesiones</w:t>
      </w:r>
      <w:r>
        <w:rPr>
          <w:spacing w:val="-6"/>
          <w:sz w:val="24"/>
        </w:rPr>
        <w:t> </w:t>
      </w:r>
      <w:r>
        <w:rPr>
          <w:sz w:val="24"/>
        </w:rPr>
        <w:t>extraordinarias;</w:t>
      </w:r>
    </w:p>
    <w:p>
      <w:pPr>
        <w:pStyle w:val="BodyText"/>
        <w:rPr>
          <w:sz w:val="26"/>
        </w:rPr>
      </w:pPr>
    </w:p>
    <w:p>
      <w:pPr>
        <w:pStyle w:val="BodyText"/>
        <w:rPr>
          <w:sz w:val="22"/>
        </w:rPr>
      </w:pPr>
    </w:p>
    <w:p>
      <w:pPr>
        <w:pStyle w:val="ListParagraph"/>
        <w:numPr>
          <w:ilvl w:val="0"/>
          <w:numId w:val="28"/>
        </w:numPr>
        <w:tabs>
          <w:tab w:pos="1261" w:val="left" w:leader="none"/>
          <w:tab w:pos="1262" w:val="left" w:leader="none"/>
        </w:tabs>
        <w:spacing w:line="360" w:lineRule="auto" w:before="1" w:after="0"/>
        <w:ind w:left="1262" w:right="120" w:hanging="720"/>
        <w:jc w:val="left"/>
        <w:rPr>
          <w:sz w:val="24"/>
        </w:rPr>
      </w:pPr>
      <w:r>
        <w:rPr>
          <w:sz w:val="24"/>
        </w:rPr>
        <w:t>Solicitar la participación de invitados que por la naturaleza de los temas a tratar en las sesiones estime</w:t>
      </w:r>
      <w:r>
        <w:rPr>
          <w:spacing w:val="-4"/>
          <w:sz w:val="24"/>
        </w:rPr>
        <w:t> </w:t>
      </w:r>
      <w:r>
        <w:rPr>
          <w:sz w:val="24"/>
        </w:rPr>
        <w:t>pertinente.</w:t>
      </w:r>
    </w:p>
    <w:p>
      <w:pPr>
        <w:pStyle w:val="BodyText"/>
        <w:spacing w:before="1"/>
        <w:rPr>
          <w:sz w:val="36"/>
        </w:rPr>
      </w:pPr>
    </w:p>
    <w:p>
      <w:pPr>
        <w:pStyle w:val="BodyText"/>
        <w:spacing w:line="360" w:lineRule="auto"/>
        <w:ind w:left="541"/>
      </w:pPr>
      <w:r>
        <w:rPr>
          <w:b/>
        </w:rPr>
        <w:t>Artículo 32. </w:t>
      </w:r>
      <w:r>
        <w:rPr/>
        <w:t>Son funciones del invitado respecto a las sesiones que asista, las siguientes:</w:t>
      </w:r>
    </w:p>
    <w:p>
      <w:pPr>
        <w:pStyle w:val="BodyText"/>
        <w:spacing w:before="11"/>
        <w:rPr>
          <w:sz w:val="35"/>
        </w:rPr>
      </w:pPr>
    </w:p>
    <w:p>
      <w:pPr>
        <w:pStyle w:val="ListParagraph"/>
        <w:numPr>
          <w:ilvl w:val="0"/>
          <w:numId w:val="29"/>
        </w:numPr>
        <w:tabs>
          <w:tab w:pos="1261" w:val="left" w:leader="none"/>
          <w:tab w:pos="1262" w:val="left" w:leader="none"/>
        </w:tabs>
        <w:spacing w:line="240" w:lineRule="auto" w:before="0" w:after="0"/>
        <w:ind w:left="1262" w:right="0" w:hanging="720"/>
        <w:jc w:val="left"/>
        <w:rPr>
          <w:sz w:val="24"/>
        </w:rPr>
      </w:pPr>
      <w:r>
        <w:rPr>
          <w:sz w:val="24"/>
        </w:rPr>
        <w:t>Participar con voz en las</w:t>
      </w:r>
      <w:r>
        <w:rPr>
          <w:spacing w:val="-4"/>
          <w:sz w:val="24"/>
        </w:rPr>
        <w:t> </w:t>
      </w:r>
      <w:r>
        <w:rPr>
          <w:sz w:val="24"/>
        </w:rPr>
        <w:t>sesiones;</w:t>
      </w:r>
    </w:p>
    <w:p>
      <w:pPr>
        <w:spacing w:after="0" w:line="240" w:lineRule="auto"/>
        <w:jc w:val="left"/>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29"/>
        </w:numPr>
        <w:tabs>
          <w:tab w:pos="1261" w:val="left" w:leader="none"/>
          <w:tab w:pos="1262" w:val="left" w:leader="none"/>
        </w:tabs>
        <w:spacing w:line="360" w:lineRule="auto" w:before="93" w:after="0"/>
        <w:ind w:left="1262" w:right="124" w:hanging="720"/>
        <w:jc w:val="left"/>
        <w:rPr>
          <w:sz w:val="24"/>
        </w:rPr>
      </w:pPr>
      <w:r>
        <w:rPr>
          <w:sz w:val="24"/>
        </w:rPr>
        <w:t>Sugerir en las sesiones del COCOI, acciones que deban de aplicar las áreas administrativas para fortalecer su mecanismo de Control Interno;</w:t>
      </w:r>
      <w:r>
        <w:rPr>
          <w:spacing w:val="-15"/>
          <w:sz w:val="24"/>
        </w:rPr>
        <w:t> </w:t>
      </w:r>
      <w:r>
        <w:rPr>
          <w:sz w:val="24"/>
        </w:rPr>
        <w:t>y</w:t>
      </w:r>
    </w:p>
    <w:p>
      <w:pPr>
        <w:pStyle w:val="BodyText"/>
        <w:spacing w:before="1"/>
        <w:rPr>
          <w:sz w:val="36"/>
        </w:rPr>
      </w:pPr>
    </w:p>
    <w:p>
      <w:pPr>
        <w:pStyle w:val="ListParagraph"/>
        <w:numPr>
          <w:ilvl w:val="0"/>
          <w:numId w:val="29"/>
        </w:numPr>
        <w:tabs>
          <w:tab w:pos="1261" w:val="left" w:leader="none"/>
          <w:tab w:pos="1262" w:val="left" w:leader="none"/>
        </w:tabs>
        <w:spacing w:line="360" w:lineRule="auto" w:before="0" w:after="0"/>
        <w:ind w:left="1262" w:right="124" w:hanging="720"/>
        <w:jc w:val="left"/>
        <w:rPr>
          <w:sz w:val="24"/>
        </w:rPr>
      </w:pPr>
      <w:r>
        <w:rPr>
          <w:sz w:val="24"/>
        </w:rPr>
        <w:t>Someter en las sesiones del COCOI, temas relacionados con la institución a la que</w:t>
      </w:r>
      <w:r>
        <w:rPr>
          <w:spacing w:val="-1"/>
          <w:sz w:val="24"/>
        </w:rPr>
        <w:t> </w:t>
      </w:r>
      <w:r>
        <w:rPr>
          <w:sz w:val="24"/>
        </w:rPr>
        <w:t>pertenezca.</w:t>
      </w:r>
    </w:p>
    <w:p>
      <w:pPr>
        <w:pStyle w:val="BodyText"/>
        <w:spacing w:before="10"/>
        <w:rPr>
          <w:sz w:val="35"/>
        </w:rPr>
      </w:pPr>
    </w:p>
    <w:p>
      <w:pPr>
        <w:pStyle w:val="Heading1"/>
        <w:spacing w:before="1"/>
        <w:ind w:left="592" w:right="175"/>
        <w:jc w:val="center"/>
      </w:pPr>
      <w:r>
        <w:rPr/>
        <w:t>De las Convocatorias.</w:t>
      </w:r>
    </w:p>
    <w:p>
      <w:pPr>
        <w:pStyle w:val="BodyText"/>
        <w:rPr>
          <w:b/>
          <w:sz w:val="26"/>
        </w:rPr>
      </w:pPr>
    </w:p>
    <w:p>
      <w:pPr>
        <w:pStyle w:val="BodyText"/>
        <w:rPr>
          <w:b/>
          <w:sz w:val="22"/>
        </w:rPr>
      </w:pPr>
    </w:p>
    <w:p>
      <w:pPr>
        <w:pStyle w:val="BodyText"/>
        <w:spacing w:line="360" w:lineRule="auto"/>
        <w:ind w:left="541" w:right="115"/>
        <w:jc w:val="both"/>
      </w:pPr>
      <w:r>
        <w:rPr>
          <w:b/>
        </w:rPr>
        <w:t>Artículo 33. </w:t>
      </w:r>
      <w:r>
        <w:rPr/>
        <w:t>La convocatoria se remitirá por el Vocal Ejecutivo a los miembros, asesor e invitados del COCOI señalando el lugar, fecha y hora de celebración de la sesión y deberá notificarse a los mismos con una anticipación no menor de cinco días hábiles a la celebración de la sesión ordinaria. Para el caso de las sesiones extraordinarias se notificará con una anticipación de dos días hábiles.</w:t>
      </w:r>
    </w:p>
    <w:p>
      <w:pPr>
        <w:pStyle w:val="BodyText"/>
        <w:spacing w:before="1"/>
        <w:rPr>
          <w:sz w:val="36"/>
        </w:rPr>
      </w:pPr>
    </w:p>
    <w:p>
      <w:pPr>
        <w:pStyle w:val="Heading1"/>
        <w:spacing w:before="1"/>
        <w:ind w:left="595" w:right="175"/>
        <w:jc w:val="center"/>
      </w:pPr>
      <w:r>
        <w:rPr/>
        <w:t>Del Orden del Día.</w:t>
      </w:r>
    </w:p>
    <w:p>
      <w:pPr>
        <w:pStyle w:val="BodyText"/>
        <w:rPr>
          <w:b/>
          <w:sz w:val="26"/>
        </w:rPr>
      </w:pPr>
    </w:p>
    <w:p>
      <w:pPr>
        <w:pStyle w:val="BodyText"/>
        <w:rPr>
          <w:b/>
          <w:sz w:val="22"/>
        </w:rPr>
      </w:pPr>
    </w:p>
    <w:p>
      <w:pPr>
        <w:pStyle w:val="BodyText"/>
        <w:spacing w:line="360" w:lineRule="auto"/>
        <w:ind w:left="541"/>
      </w:pPr>
      <w:r>
        <w:rPr>
          <w:b/>
        </w:rPr>
        <w:t>Artículo 34. </w:t>
      </w:r>
      <w:r>
        <w:rPr/>
        <w:t>La propuesta del orden del día se adjuntará a la convocatoria e incluirá lo siguiente:</w:t>
      </w:r>
    </w:p>
    <w:p>
      <w:pPr>
        <w:pStyle w:val="BodyText"/>
        <w:spacing w:before="10"/>
        <w:rPr>
          <w:sz w:val="35"/>
        </w:rPr>
      </w:pPr>
    </w:p>
    <w:p>
      <w:pPr>
        <w:pStyle w:val="ListParagraph"/>
        <w:numPr>
          <w:ilvl w:val="0"/>
          <w:numId w:val="30"/>
        </w:numPr>
        <w:tabs>
          <w:tab w:pos="1262" w:val="left" w:leader="none"/>
        </w:tabs>
        <w:spacing w:line="240" w:lineRule="auto" w:before="1" w:after="0"/>
        <w:ind w:left="1262" w:right="0" w:hanging="720"/>
        <w:jc w:val="both"/>
        <w:rPr>
          <w:sz w:val="24"/>
        </w:rPr>
      </w:pPr>
      <w:r>
        <w:rPr>
          <w:sz w:val="24"/>
        </w:rPr>
        <w:t>Declaración de quórum legal e inicio de la</w:t>
      </w:r>
      <w:r>
        <w:rPr>
          <w:spacing w:val="-5"/>
          <w:sz w:val="24"/>
        </w:rPr>
        <w:t> </w:t>
      </w:r>
      <w:r>
        <w:rPr>
          <w:sz w:val="24"/>
        </w:rPr>
        <w:t>sesión;</w:t>
      </w:r>
    </w:p>
    <w:p>
      <w:pPr>
        <w:pStyle w:val="BodyText"/>
        <w:rPr>
          <w:sz w:val="26"/>
        </w:rPr>
      </w:pPr>
    </w:p>
    <w:p>
      <w:pPr>
        <w:pStyle w:val="BodyText"/>
        <w:spacing w:before="11"/>
        <w:rPr>
          <w:sz w:val="21"/>
        </w:rPr>
      </w:pPr>
    </w:p>
    <w:p>
      <w:pPr>
        <w:pStyle w:val="ListParagraph"/>
        <w:numPr>
          <w:ilvl w:val="0"/>
          <w:numId w:val="30"/>
        </w:numPr>
        <w:tabs>
          <w:tab w:pos="1262" w:val="left" w:leader="none"/>
        </w:tabs>
        <w:spacing w:line="240" w:lineRule="auto" w:before="0" w:after="0"/>
        <w:ind w:left="1262" w:right="0" w:hanging="720"/>
        <w:jc w:val="both"/>
        <w:rPr>
          <w:sz w:val="24"/>
        </w:rPr>
      </w:pPr>
      <w:r>
        <w:rPr>
          <w:sz w:val="24"/>
        </w:rPr>
        <w:t>Aprobación del orden del</w:t>
      </w:r>
      <w:r>
        <w:rPr>
          <w:spacing w:val="-1"/>
          <w:sz w:val="24"/>
        </w:rPr>
        <w:t> </w:t>
      </w:r>
      <w:r>
        <w:rPr>
          <w:sz w:val="24"/>
        </w:rPr>
        <w:t>día;</w:t>
      </w:r>
    </w:p>
    <w:p>
      <w:pPr>
        <w:pStyle w:val="BodyText"/>
        <w:rPr>
          <w:sz w:val="26"/>
        </w:rPr>
      </w:pPr>
    </w:p>
    <w:p>
      <w:pPr>
        <w:pStyle w:val="BodyText"/>
        <w:spacing w:before="1"/>
        <w:rPr>
          <w:sz w:val="22"/>
        </w:rPr>
      </w:pPr>
    </w:p>
    <w:p>
      <w:pPr>
        <w:pStyle w:val="ListParagraph"/>
        <w:numPr>
          <w:ilvl w:val="0"/>
          <w:numId w:val="30"/>
        </w:numPr>
        <w:tabs>
          <w:tab w:pos="1262" w:val="left" w:leader="none"/>
        </w:tabs>
        <w:spacing w:line="240" w:lineRule="auto" w:before="0" w:after="0"/>
        <w:ind w:left="1262" w:right="0" w:hanging="720"/>
        <w:jc w:val="both"/>
        <w:rPr>
          <w:sz w:val="24"/>
        </w:rPr>
      </w:pPr>
      <w:r>
        <w:rPr>
          <w:sz w:val="24"/>
        </w:rPr>
        <w:t>Ratificación del acta de la sesión</w:t>
      </w:r>
      <w:r>
        <w:rPr>
          <w:spacing w:val="-4"/>
          <w:sz w:val="24"/>
        </w:rPr>
        <w:t> </w:t>
      </w:r>
      <w:r>
        <w:rPr>
          <w:sz w:val="24"/>
        </w:rPr>
        <w:t>anterior;</w:t>
      </w:r>
    </w:p>
    <w:p>
      <w:pPr>
        <w:pStyle w:val="BodyText"/>
        <w:rPr>
          <w:sz w:val="26"/>
        </w:rPr>
      </w:pPr>
    </w:p>
    <w:p>
      <w:pPr>
        <w:pStyle w:val="BodyText"/>
        <w:rPr>
          <w:sz w:val="22"/>
        </w:rPr>
      </w:pPr>
    </w:p>
    <w:p>
      <w:pPr>
        <w:pStyle w:val="ListParagraph"/>
        <w:numPr>
          <w:ilvl w:val="0"/>
          <w:numId w:val="30"/>
        </w:numPr>
        <w:tabs>
          <w:tab w:pos="1262" w:val="left" w:leader="none"/>
        </w:tabs>
        <w:spacing w:line="240" w:lineRule="auto" w:before="0" w:after="0"/>
        <w:ind w:left="1262" w:right="0" w:hanging="720"/>
        <w:jc w:val="both"/>
        <w:rPr>
          <w:sz w:val="24"/>
        </w:rPr>
      </w:pPr>
      <w:r>
        <w:rPr>
          <w:sz w:val="24"/>
        </w:rPr>
        <w:t>Seguimiento de</w:t>
      </w:r>
      <w:r>
        <w:rPr>
          <w:spacing w:val="-4"/>
          <w:sz w:val="24"/>
        </w:rPr>
        <w:t> </w:t>
      </w:r>
      <w:r>
        <w:rPr>
          <w:sz w:val="24"/>
        </w:rPr>
        <w:t>Acuerdos;</w:t>
      </w:r>
    </w:p>
    <w:p>
      <w:pPr>
        <w:spacing w:after="0" w:line="240" w:lineRule="auto"/>
        <w:jc w:val="both"/>
        <w:rPr>
          <w:sz w:val="24"/>
        </w:rPr>
        <w:sectPr>
          <w:pgSz w:w="12240" w:h="15840"/>
          <w:pgMar w:header="399" w:footer="1164" w:top="1720" w:bottom="1360" w:left="1520" w:right="1580"/>
        </w:sectPr>
      </w:pPr>
    </w:p>
    <w:p>
      <w:pPr>
        <w:pStyle w:val="BodyText"/>
        <w:spacing w:before="4"/>
        <w:rPr>
          <w:sz w:val="20"/>
        </w:rPr>
      </w:pPr>
    </w:p>
    <w:p>
      <w:pPr>
        <w:pStyle w:val="ListParagraph"/>
        <w:numPr>
          <w:ilvl w:val="0"/>
          <w:numId w:val="30"/>
        </w:numPr>
        <w:tabs>
          <w:tab w:pos="1262" w:val="left" w:leader="none"/>
        </w:tabs>
        <w:spacing w:line="360" w:lineRule="auto" w:before="93" w:after="0"/>
        <w:ind w:left="1262" w:right="119" w:hanging="720"/>
        <w:jc w:val="both"/>
        <w:rPr>
          <w:sz w:val="24"/>
        </w:rPr>
      </w:pPr>
      <w:r>
        <w:rPr>
          <w:sz w:val="24"/>
        </w:rPr>
        <w:t>Cédulas de situaciones críticas.- Que contendrán las problemáticas vinculadas con el cumplimiento del PTCI y de la Administración de Riesgos, así como del Desempeño Institucional y de aquellos riesgos que proponga el Vocal</w:t>
      </w:r>
      <w:r>
        <w:rPr>
          <w:spacing w:val="-7"/>
          <w:sz w:val="24"/>
        </w:rPr>
        <w:t> </w:t>
      </w:r>
      <w:r>
        <w:rPr>
          <w:sz w:val="24"/>
        </w:rPr>
        <w:t>Ejecutivo;</w:t>
      </w:r>
    </w:p>
    <w:p>
      <w:pPr>
        <w:pStyle w:val="BodyText"/>
        <w:spacing w:before="1"/>
        <w:rPr>
          <w:sz w:val="36"/>
        </w:rPr>
      </w:pPr>
    </w:p>
    <w:p>
      <w:pPr>
        <w:pStyle w:val="ListParagraph"/>
        <w:numPr>
          <w:ilvl w:val="0"/>
          <w:numId w:val="30"/>
        </w:numPr>
        <w:tabs>
          <w:tab w:pos="1262" w:val="left" w:leader="none"/>
        </w:tabs>
        <w:spacing w:line="360" w:lineRule="auto" w:before="0" w:after="0"/>
        <w:ind w:left="1262" w:right="116" w:hanging="720"/>
        <w:jc w:val="both"/>
        <w:rPr>
          <w:sz w:val="24"/>
        </w:rPr>
      </w:pPr>
      <w:r>
        <w:rPr>
          <w:sz w:val="24"/>
        </w:rPr>
        <w:t>Revisión los apartados siguientes: a) Observaciones de instancias fiscalizadoras pendientes de solventar; b) Comportamiento presupuestal y financiero, y c) Pasivos laborales</w:t>
      </w:r>
      <w:r>
        <w:rPr>
          <w:spacing w:val="-6"/>
          <w:sz w:val="24"/>
        </w:rPr>
        <w:t> </w:t>
      </w:r>
      <w:r>
        <w:rPr>
          <w:sz w:val="24"/>
        </w:rPr>
        <w:t>contingentes;</w:t>
      </w:r>
    </w:p>
    <w:p>
      <w:pPr>
        <w:pStyle w:val="BodyText"/>
        <w:spacing w:before="1"/>
        <w:rPr>
          <w:sz w:val="36"/>
        </w:rPr>
      </w:pPr>
    </w:p>
    <w:p>
      <w:pPr>
        <w:pStyle w:val="ListParagraph"/>
        <w:numPr>
          <w:ilvl w:val="0"/>
          <w:numId w:val="30"/>
        </w:numPr>
        <w:tabs>
          <w:tab w:pos="1262" w:val="left" w:leader="none"/>
        </w:tabs>
        <w:spacing w:line="360" w:lineRule="auto" w:before="0" w:after="0"/>
        <w:ind w:left="1262" w:right="124" w:hanging="720"/>
        <w:jc w:val="both"/>
        <w:rPr>
          <w:sz w:val="24"/>
        </w:rPr>
      </w:pPr>
      <w:r>
        <w:rPr>
          <w:sz w:val="24"/>
        </w:rPr>
        <w:t>Seguimiento al establecimiento y actualización del Sistema de Control Interno,</w:t>
      </w:r>
    </w:p>
    <w:p>
      <w:pPr>
        <w:pStyle w:val="BodyText"/>
        <w:spacing w:before="10"/>
        <w:rPr>
          <w:sz w:val="35"/>
        </w:rPr>
      </w:pPr>
    </w:p>
    <w:p>
      <w:pPr>
        <w:pStyle w:val="ListParagraph"/>
        <w:numPr>
          <w:ilvl w:val="0"/>
          <w:numId w:val="30"/>
        </w:numPr>
        <w:tabs>
          <w:tab w:pos="1262" w:val="left" w:leader="none"/>
        </w:tabs>
        <w:spacing w:line="360" w:lineRule="auto" w:before="0" w:after="0"/>
        <w:ind w:left="1262" w:right="114" w:hanging="720"/>
        <w:jc w:val="both"/>
        <w:rPr>
          <w:sz w:val="24"/>
        </w:rPr>
      </w:pPr>
      <w:r>
        <w:rPr>
          <w:sz w:val="24"/>
        </w:rPr>
        <w:t>Seguimiento al proceso de administración de riesgos institucionales: a) Matriz de Administración de Riesgos Institucional; b) Mapa de Riesgos Institucional; c) PTAR institucional; d) Reportes de avances trimestrales del PTAR; +</w:t>
      </w:r>
    </w:p>
    <w:p>
      <w:pPr>
        <w:pStyle w:val="BodyText"/>
        <w:spacing w:before="2"/>
        <w:rPr>
          <w:sz w:val="36"/>
        </w:rPr>
      </w:pPr>
    </w:p>
    <w:p>
      <w:pPr>
        <w:pStyle w:val="ListParagraph"/>
        <w:numPr>
          <w:ilvl w:val="0"/>
          <w:numId w:val="30"/>
        </w:numPr>
        <w:tabs>
          <w:tab w:pos="1261" w:val="left" w:leader="none"/>
          <w:tab w:pos="1262" w:val="left" w:leader="none"/>
        </w:tabs>
        <w:spacing w:line="240" w:lineRule="auto" w:before="0" w:after="0"/>
        <w:ind w:left="1262" w:right="0" w:hanging="720"/>
        <w:jc w:val="left"/>
        <w:rPr>
          <w:sz w:val="24"/>
        </w:rPr>
      </w:pPr>
      <w:r>
        <w:rPr>
          <w:sz w:val="24"/>
        </w:rPr>
        <w:t>Asuntos Generales;</w:t>
      </w:r>
      <w:r>
        <w:rPr>
          <w:spacing w:val="-4"/>
          <w:sz w:val="24"/>
        </w:rPr>
        <w:t> </w:t>
      </w:r>
      <w:r>
        <w:rPr>
          <w:sz w:val="24"/>
        </w:rPr>
        <w:t>y</w:t>
      </w:r>
    </w:p>
    <w:p>
      <w:pPr>
        <w:pStyle w:val="BodyText"/>
        <w:rPr>
          <w:sz w:val="26"/>
        </w:rPr>
      </w:pPr>
    </w:p>
    <w:p>
      <w:pPr>
        <w:pStyle w:val="BodyText"/>
        <w:rPr>
          <w:sz w:val="22"/>
        </w:rPr>
      </w:pPr>
    </w:p>
    <w:p>
      <w:pPr>
        <w:pStyle w:val="ListParagraph"/>
        <w:numPr>
          <w:ilvl w:val="0"/>
          <w:numId w:val="30"/>
        </w:numPr>
        <w:tabs>
          <w:tab w:pos="1261" w:val="left" w:leader="none"/>
          <w:tab w:pos="1262" w:val="left" w:leader="none"/>
        </w:tabs>
        <w:spacing w:line="240" w:lineRule="auto" w:before="0" w:after="0"/>
        <w:ind w:left="1262" w:right="0" w:hanging="720"/>
        <w:jc w:val="left"/>
        <w:rPr>
          <w:sz w:val="24"/>
        </w:rPr>
      </w:pPr>
      <w:r>
        <w:rPr>
          <w:sz w:val="24"/>
        </w:rPr>
        <w:t>Revisión y ratificación de acuerdos adoptados en la</w:t>
      </w:r>
      <w:r>
        <w:rPr>
          <w:spacing w:val="-6"/>
          <w:sz w:val="24"/>
        </w:rPr>
        <w:t> </w:t>
      </w:r>
      <w:r>
        <w:rPr>
          <w:sz w:val="24"/>
        </w:rPr>
        <w:t>reunión.</w:t>
      </w:r>
    </w:p>
    <w:p>
      <w:pPr>
        <w:pStyle w:val="BodyText"/>
        <w:rPr>
          <w:sz w:val="26"/>
        </w:rPr>
      </w:pPr>
    </w:p>
    <w:p>
      <w:pPr>
        <w:pStyle w:val="BodyText"/>
        <w:rPr>
          <w:sz w:val="22"/>
        </w:rPr>
      </w:pPr>
    </w:p>
    <w:p>
      <w:pPr>
        <w:pStyle w:val="Heading1"/>
        <w:ind w:left="3038"/>
        <w:rPr>
          <w:b w:val="0"/>
        </w:rPr>
      </w:pPr>
      <w:r>
        <w:rPr/>
        <w:t>Desarrollo de las Sesiones</w:t>
      </w:r>
      <w:r>
        <w:rPr>
          <w:b w:val="0"/>
        </w:rPr>
        <w:t>.</w:t>
      </w:r>
    </w:p>
    <w:p>
      <w:pPr>
        <w:pStyle w:val="BodyText"/>
        <w:rPr>
          <w:sz w:val="26"/>
        </w:rPr>
      </w:pPr>
    </w:p>
    <w:p>
      <w:pPr>
        <w:pStyle w:val="BodyText"/>
        <w:rPr>
          <w:sz w:val="22"/>
        </w:rPr>
      </w:pPr>
    </w:p>
    <w:p>
      <w:pPr>
        <w:pStyle w:val="BodyText"/>
        <w:spacing w:line="360" w:lineRule="auto"/>
        <w:ind w:left="182" w:right="122"/>
        <w:jc w:val="both"/>
      </w:pPr>
      <w:r>
        <w:rPr>
          <w:b/>
        </w:rPr>
        <w:t>Artículo 35. </w:t>
      </w:r>
      <w:r>
        <w:rPr/>
        <w:t>Las sesiones ordinarias se celebraran cada tres meses y podrán llevarse a cabo de manera presencial, virtual o ambas, a través de videoconferencia u otros medios similares que permitan analizar, plantear y discutir en tiempo real, los asuntos del orden del día y sus alternativas de</w:t>
      </w:r>
      <w:r>
        <w:rPr>
          <w:spacing w:val="-30"/>
        </w:rPr>
        <w:t> </w:t>
      </w:r>
      <w:r>
        <w:rPr/>
        <w:t>solución.</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line="360" w:lineRule="auto" w:before="93"/>
        <w:ind w:left="182" w:right="126"/>
        <w:jc w:val="both"/>
      </w:pPr>
      <w:r>
        <w:rPr/>
        <w:t>Las sesiones extraordinarias se podrán convocar en cualquier momento cuando se requiera y les serán aplicables en lo que no se opongan las disposiciones de las sesiones</w:t>
      </w:r>
      <w:r>
        <w:rPr>
          <w:spacing w:val="-1"/>
        </w:rPr>
        <w:t> </w:t>
      </w:r>
      <w:r>
        <w:rPr/>
        <w:t>ordinarias.</w:t>
      </w:r>
    </w:p>
    <w:p>
      <w:pPr>
        <w:pStyle w:val="BodyText"/>
        <w:rPr>
          <w:sz w:val="36"/>
        </w:rPr>
      </w:pPr>
    </w:p>
    <w:p>
      <w:pPr>
        <w:pStyle w:val="BodyText"/>
        <w:spacing w:line="360" w:lineRule="auto"/>
        <w:ind w:left="182" w:right="123"/>
        <w:jc w:val="both"/>
      </w:pPr>
      <w:r>
        <w:rPr>
          <w:b/>
        </w:rPr>
        <w:t>Artículo 36. </w:t>
      </w:r>
      <w:r>
        <w:rPr/>
        <w:t>En cada reunión se registrará la asistencia de los participantes, recabando las firmas correspondientes. En el caso de las sesiones virtuales bastará con su firma autógrafa en el acta.</w:t>
      </w:r>
    </w:p>
    <w:p>
      <w:pPr>
        <w:pStyle w:val="BodyText"/>
        <w:rPr>
          <w:sz w:val="36"/>
        </w:rPr>
      </w:pPr>
    </w:p>
    <w:p>
      <w:pPr>
        <w:pStyle w:val="BodyText"/>
        <w:spacing w:line="360" w:lineRule="auto" w:before="1"/>
        <w:ind w:left="182" w:right="125"/>
        <w:jc w:val="both"/>
      </w:pPr>
      <w:r>
        <w:rPr>
          <w:b/>
        </w:rPr>
        <w:t>Artículo 37. </w:t>
      </w:r>
      <w:r>
        <w:rPr/>
        <w:t>El quórum legal del Comité se integrará con la asistencia de la mayoría de sus miembros, siempre que participen el Presidente y el Vocal Ejecutivo.</w:t>
      </w:r>
    </w:p>
    <w:p>
      <w:pPr>
        <w:pStyle w:val="BodyText"/>
        <w:rPr>
          <w:sz w:val="36"/>
        </w:rPr>
      </w:pPr>
    </w:p>
    <w:p>
      <w:pPr>
        <w:pStyle w:val="BodyText"/>
        <w:spacing w:line="360" w:lineRule="auto"/>
        <w:ind w:left="182" w:right="125"/>
        <w:jc w:val="both"/>
      </w:pPr>
      <w:r>
        <w:rPr>
          <w:b/>
        </w:rPr>
        <w:t>Artículo 38. </w:t>
      </w:r>
      <w:r>
        <w:rPr/>
        <w:t>Cuando no se reúna el quórum requerido, el Vocal Ejecutivo hará constar por escrito dicha circunstancia y al siguiente día hábil emitirá la convocatoria para realizar la sesión, la cual deberá celebrarse dentro de los tres días hábiles siguientes a la fecha de la emisión de la segunda convocatoria.</w:t>
      </w:r>
    </w:p>
    <w:p>
      <w:pPr>
        <w:pStyle w:val="BodyText"/>
        <w:spacing w:before="1"/>
        <w:rPr>
          <w:sz w:val="36"/>
        </w:rPr>
      </w:pPr>
    </w:p>
    <w:p>
      <w:pPr>
        <w:pStyle w:val="BodyText"/>
        <w:spacing w:line="360" w:lineRule="auto" w:before="1"/>
        <w:ind w:left="182" w:right="122"/>
        <w:jc w:val="both"/>
      </w:pPr>
      <w:r>
        <w:rPr>
          <w:b/>
        </w:rPr>
        <w:t>Artículo 39. </w:t>
      </w:r>
      <w:r>
        <w:rPr/>
        <w:t>El titular del Órgano Público podrá desempeñar las facultades y funciones que prevé el presente ordenamiento, por sí o a través del servidor público a quien se las delegue.</w:t>
      </w:r>
    </w:p>
    <w:p>
      <w:pPr>
        <w:pStyle w:val="BodyText"/>
        <w:rPr>
          <w:sz w:val="26"/>
        </w:rPr>
      </w:pPr>
    </w:p>
    <w:p>
      <w:pPr>
        <w:pStyle w:val="BodyText"/>
        <w:rPr>
          <w:sz w:val="26"/>
        </w:rPr>
      </w:pPr>
    </w:p>
    <w:p>
      <w:pPr>
        <w:pStyle w:val="BodyText"/>
        <w:spacing w:before="10"/>
        <w:rPr>
          <w:sz w:val="28"/>
        </w:rPr>
      </w:pPr>
    </w:p>
    <w:p>
      <w:pPr>
        <w:pStyle w:val="Heading1"/>
        <w:ind w:left="3693"/>
      </w:pPr>
      <w:r>
        <w:rPr/>
        <w:t>TRANSITORIOS</w:t>
      </w:r>
    </w:p>
    <w:p>
      <w:pPr>
        <w:pStyle w:val="BodyText"/>
        <w:rPr>
          <w:b/>
          <w:sz w:val="26"/>
        </w:rPr>
      </w:pPr>
    </w:p>
    <w:p>
      <w:pPr>
        <w:pStyle w:val="BodyText"/>
        <w:rPr>
          <w:b/>
          <w:sz w:val="22"/>
        </w:rPr>
      </w:pPr>
    </w:p>
    <w:p>
      <w:pPr>
        <w:pStyle w:val="BodyText"/>
        <w:ind w:left="182"/>
        <w:jc w:val="both"/>
      </w:pPr>
      <w:r>
        <w:rPr>
          <w:b/>
        </w:rPr>
        <w:t>PRIMERO.- </w:t>
      </w:r>
      <w:r>
        <w:rPr/>
        <w:t>El presente acuerdo entrará en vigor el 1 de enero de 2016.</w:t>
      </w:r>
    </w:p>
    <w:p>
      <w:pPr>
        <w:pStyle w:val="BodyText"/>
        <w:rPr>
          <w:sz w:val="26"/>
        </w:rPr>
      </w:pPr>
    </w:p>
    <w:p>
      <w:pPr>
        <w:pStyle w:val="BodyText"/>
        <w:rPr>
          <w:sz w:val="22"/>
        </w:rPr>
      </w:pPr>
    </w:p>
    <w:p>
      <w:pPr>
        <w:pStyle w:val="BodyText"/>
        <w:spacing w:line="360" w:lineRule="auto" w:before="1"/>
        <w:ind w:left="182" w:right="120"/>
        <w:jc w:val="both"/>
      </w:pPr>
      <w:r>
        <w:rPr>
          <w:b/>
        </w:rPr>
        <w:t>SEGUNDO.- </w:t>
      </w:r>
      <w:r>
        <w:rPr/>
        <w:t>Las sesiones de los COCOI convocadas hasta antes de la entrada en vigor del presente acuerdo deberán celebrarse en las fechas programadas aplicando el presente Acuerdo; no obstante, si lo estiman conveniente</w:t>
      </w:r>
      <w:r>
        <w:rPr>
          <w:spacing w:val="4"/>
        </w:rPr>
        <w:t> </w:t>
      </w:r>
      <w:r>
        <w:rPr/>
        <w:t>podrán</w:t>
      </w:r>
    </w:p>
    <w:p>
      <w:pPr>
        <w:spacing w:after="0" w:line="360" w:lineRule="auto"/>
        <w:jc w:val="both"/>
        <w:sectPr>
          <w:pgSz w:w="12240" w:h="15840"/>
          <w:pgMar w:header="399" w:footer="1164" w:top="1720" w:bottom="1360" w:left="1520" w:right="1580"/>
        </w:sectPr>
      </w:pPr>
    </w:p>
    <w:p>
      <w:pPr>
        <w:pStyle w:val="BodyText"/>
        <w:spacing w:before="4"/>
        <w:rPr>
          <w:sz w:val="20"/>
        </w:rPr>
      </w:pPr>
    </w:p>
    <w:p>
      <w:pPr>
        <w:pStyle w:val="BodyText"/>
        <w:spacing w:before="93"/>
        <w:ind w:left="182"/>
      </w:pPr>
      <w:r>
        <w:rPr/>
        <w:t>reprogramarse las mismas.</w:t>
      </w:r>
    </w:p>
    <w:p>
      <w:pPr>
        <w:pStyle w:val="BodyText"/>
        <w:rPr>
          <w:sz w:val="26"/>
        </w:rPr>
      </w:pPr>
    </w:p>
    <w:p>
      <w:pPr>
        <w:pStyle w:val="BodyText"/>
        <w:rPr>
          <w:sz w:val="26"/>
        </w:rPr>
      </w:pPr>
    </w:p>
    <w:p>
      <w:pPr>
        <w:pStyle w:val="BodyText"/>
        <w:spacing w:line="360" w:lineRule="auto" w:before="155"/>
        <w:ind w:left="182" w:right="123"/>
        <w:jc w:val="both"/>
      </w:pPr>
      <w:r>
        <w:rPr>
          <w:b/>
        </w:rPr>
        <w:t>TERCERO.- </w:t>
      </w:r>
      <w:r>
        <w:rPr/>
        <w:t>Subsistirán los COCOI instalados con anterioridad a la vigencia del presente Acuerdo; sin embargo, tendrán que adecuar su integración y demás requisitos dentro del plazo de treinta días hábiles a su entrada en vigor.</w:t>
      </w:r>
    </w:p>
    <w:p>
      <w:pPr>
        <w:pStyle w:val="BodyText"/>
        <w:rPr>
          <w:sz w:val="36"/>
        </w:rPr>
      </w:pPr>
    </w:p>
    <w:p>
      <w:pPr>
        <w:pStyle w:val="BodyText"/>
        <w:spacing w:line="360" w:lineRule="auto" w:before="1"/>
        <w:ind w:left="182" w:right="126"/>
        <w:jc w:val="both"/>
      </w:pPr>
      <w:r>
        <w:rPr/>
        <w:t>Los Órganos Públicos que a la entrada en vigor de los presentes Lineamientos no hayan instalado su Comité de Control Interno COCOI, deberá de realizarlo dentro de los de treinta días siguientes.</w:t>
      </w:r>
    </w:p>
    <w:p>
      <w:pPr>
        <w:pStyle w:val="BodyText"/>
        <w:rPr>
          <w:sz w:val="36"/>
        </w:rPr>
      </w:pPr>
    </w:p>
    <w:p>
      <w:pPr>
        <w:pStyle w:val="BodyText"/>
        <w:spacing w:line="360" w:lineRule="auto"/>
        <w:ind w:left="182" w:right="120"/>
        <w:jc w:val="both"/>
      </w:pPr>
      <w:r>
        <w:rPr>
          <w:b/>
        </w:rPr>
        <w:t>CUARTO.- </w:t>
      </w:r>
      <w:r>
        <w:rPr/>
        <w:t>Se abrogan las disposiciones jurídicas, administrativas, técnicas y cualquier otro ordenamiento que contravenga el presente Acuerdo.</w:t>
      </w:r>
    </w:p>
    <w:p>
      <w:pPr>
        <w:pStyle w:val="BodyText"/>
        <w:spacing w:before="11"/>
        <w:rPr>
          <w:sz w:val="35"/>
        </w:rPr>
      </w:pPr>
    </w:p>
    <w:p>
      <w:pPr>
        <w:pStyle w:val="BodyText"/>
        <w:spacing w:line="276" w:lineRule="auto"/>
        <w:ind w:left="182" w:right="118"/>
        <w:jc w:val="both"/>
      </w:pPr>
      <w:r>
        <w:rPr/>
        <w:t>En Ciudad Administrativa, Tlalixtac de Cabrera, Oaxaca, a los 14 días de diciembre de</w:t>
      </w:r>
      <w:r>
        <w:rPr>
          <w:spacing w:val="-4"/>
        </w:rPr>
        <w:t> </w:t>
      </w:r>
      <w:r>
        <w:rPr/>
        <w:t>2015.</w:t>
      </w:r>
    </w:p>
    <w:p>
      <w:pPr>
        <w:pStyle w:val="Heading1"/>
        <w:spacing w:before="198"/>
        <w:ind w:left="182" w:right="107"/>
        <w:jc w:val="both"/>
      </w:pPr>
      <w:r>
        <w:rPr/>
        <w:t>EL RESPETO AL DERECHO AJENO ES LA PAZ. EL SECRETARIO DE LA CONTRALORÍA Y TRANSPARENCIA GUBERNAMENTAL. LIC. MANUEL DE JESÚS LÓPEZ LÓPEZ. RUBRICA.</w:t>
      </w:r>
    </w:p>
    <w:sectPr>
      <w:pgSz w:w="12240" w:h="15840"/>
      <w:pgMar w:header="399" w:footer="1164" w:top="1720" w:bottom="1360" w:left="152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Narrow">
    <w:altName w:val="Liberation Sans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3.609985pt;margin-top:722.815979pt;width:15.3pt;height:13.05pt;mso-position-horizontal-relative:page;mso-position-vertical-relative:page;z-index:-24136" type="#_x0000_t202" filled="false" stroked="false">
          <v:textbox inset="0,0,0,0">
            <w:txbxContent>
              <w:p>
                <w:pPr>
                  <w:spacing w:line="232" w:lineRule="exact" w:before="0"/>
                  <w:ind w:left="40" w:right="0" w:firstLine="0"/>
                  <w:jc w:val="left"/>
                  <w:rPr>
                    <w:b/>
                    <w:sz w:val="22"/>
                  </w:rPr>
                </w:pPr>
                <w:r>
                  <w:rPr/>
                  <w:fldChar w:fldCharType="begin"/>
                </w:r>
                <w:r>
                  <w:rPr>
                    <w:b/>
                    <w:color w:val="938953"/>
                    <w:sz w:val="22"/>
                  </w:rPr>
                  <w:instrText> PAGE </w:instrText>
                </w:r>
                <w:r>
                  <w:rPr/>
                  <w:fldChar w:fldCharType="separate"/>
                </w:r>
                <w:r>
                  <w:rPr/>
                  <w:t>10</w:t>
                </w:r>
                <w:r>
                  <w:rPr/>
                  <w:fldChar w:fldCharType="end"/>
                </w:r>
              </w:p>
            </w:txbxContent>
          </v:textbox>
          <w10:wrap type="none"/>
        </v:shape>
      </w:pict>
    </w:r>
    <w:r>
      <w:rPr/>
      <w:pict>
        <v:shape style="position:absolute;margin-left:337.089996pt;margin-top:725.88092pt;width:190.85pt;height:18.150pt;mso-position-horizontal-relative:page;mso-position-vertical-relative:page;z-index:-24112" type="#_x0000_t202" filled="false" stroked="false">
          <v:textbox inset="0,0,0,0">
            <w:txbxContent>
              <w:p>
                <w:pPr>
                  <w:spacing w:before="20"/>
                  <w:ind w:left="20" w:right="0" w:firstLine="0"/>
                  <w:jc w:val="left"/>
                  <w:rPr>
                    <w:rFonts w:ascii="Liberation Sans Narrow"/>
                    <w:b/>
                    <w:sz w:val="28"/>
                  </w:rPr>
                </w:pPr>
                <w:r>
                  <w:rPr>
                    <w:rFonts w:ascii="Liberation Sans Narrow"/>
                    <w:b/>
                    <w:color w:val="C4BB95"/>
                    <w:sz w:val="28"/>
                  </w:rPr>
                  <w:t>Prontuario Normativo Institucional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11295">
          <wp:simplePos x="0" y="0"/>
          <wp:positionH relativeFrom="page">
            <wp:posOffset>1133714</wp:posOffset>
          </wp:positionH>
          <wp:positionV relativeFrom="page">
            <wp:posOffset>253365</wp:posOffset>
          </wp:positionV>
          <wp:extent cx="4325428" cy="839470"/>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4325428" cy="8394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902" w:hanging="495"/>
        <w:jc w:val="right"/>
      </w:pPr>
      <w:rPr>
        <w:rFonts w:hint="default" w:ascii="Arial" w:hAnsi="Arial" w:eastAsia="Arial" w:cs="Arial"/>
        <w:b/>
        <w:bCs/>
        <w:spacing w:val="-16"/>
        <w:w w:val="99"/>
        <w:sz w:val="24"/>
        <w:szCs w:val="24"/>
        <w:lang w:val="es-mx" w:eastAsia="es-mx" w:bidi="es-mx"/>
      </w:rPr>
    </w:lvl>
    <w:lvl w:ilvl="1">
      <w:start w:val="1"/>
      <w:numFmt w:val="upperRoman"/>
      <w:lvlText w:val="%2."/>
      <w:lvlJc w:val="left"/>
      <w:pPr>
        <w:ind w:left="1262" w:hanging="720"/>
        <w:jc w:val="left"/>
      </w:pPr>
      <w:rPr>
        <w:rFonts w:hint="default" w:ascii="Arial" w:hAnsi="Arial" w:eastAsia="Arial" w:cs="Arial"/>
        <w:b/>
        <w:bCs/>
        <w:spacing w:val="-33"/>
        <w:w w:val="99"/>
        <w:sz w:val="24"/>
        <w:szCs w:val="24"/>
        <w:lang w:val="es-mx" w:eastAsia="es-mx" w:bidi="es-mx"/>
      </w:rPr>
    </w:lvl>
    <w:lvl w:ilvl="2">
      <w:start w:val="0"/>
      <w:numFmt w:val="bullet"/>
      <w:lvlText w:val="•"/>
      <w:lvlJc w:val="left"/>
      <w:pPr>
        <w:ind w:left="2135" w:hanging="720"/>
      </w:pPr>
      <w:rPr>
        <w:rFonts w:hint="default"/>
        <w:lang w:val="es-mx" w:eastAsia="es-mx" w:bidi="es-mx"/>
      </w:rPr>
    </w:lvl>
    <w:lvl w:ilvl="3">
      <w:start w:val="0"/>
      <w:numFmt w:val="bullet"/>
      <w:lvlText w:val="•"/>
      <w:lvlJc w:val="left"/>
      <w:pPr>
        <w:ind w:left="3011" w:hanging="720"/>
      </w:pPr>
      <w:rPr>
        <w:rFonts w:hint="default"/>
        <w:lang w:val="es-mx" w:eastAsia="es-mx" w:bidi="es-mx"/>
      </w:rPr>
    </w:lvl>
    <w:lvl w:ilvl="4">
      <w:start w:val="0"/>
      <w:numFmt w:val="bullet"/>
      <w:lvlText w:val="•"/>
      <w:lvlJc w:val="left"/>
      <w:pPr>
        <w:ind w:left="3886" w:hanging="720"/>
      </w:pPr>
      <w:rPr>
        <w:rFonts w:hint="default"/>
        <w:lang w:val="es-mx" w:eastAsia="es-mx" w:bidi="es-mx"/>
      </w:rPr>
    </w:lvl>
    <w:lvl w:ilvl="5">
      <w:start w:val="0"/>
      <w:numFmt w:val="bullet"/>
      <w:lvlText w:val="•"/>
      <w:lvlJc w:val="left"/>
      <w:pPr>
        <w:ind w:left="4762" w:hanging="720"/>
      </w:pPr>
      <w:rPr>
        <w:rFonts w:hint="default"/>
        <w:lang w:val="es-mx" w:eastAsia="es-mx" w:bidi="es-mx"/>
      </w:rPr>
    </w:lvl>
    <w:lvl w:ilvl="6">
      <w:start w:val="0"/>
      <w:numFmt w:val="bullet"/>
      <w:lvlText w:val="•"/>
      <w:lvlJc w:val="left"/>
      <w:pPr>
        <w:ind w:left="5637" w:hanging="720"/>
      </w:pPr>
      <w:rPr>
        <w:rFonts w:hint="default"/>
        <w:lang w:val="es-mx" w:eastAsia="es-mx" w:bidi="es-mx"/>
      </w:rPr>
    </w:lvl>
    <w:lvl w:ilvl="7">
      <w:start w:val="0"/>
      <w:numFmt w:val="bullet"/>
      <w:lvlText w:val="•"/>
      <w:lvlJc w:val="left"/>
      <w:pPr>
        <w:ind w:left="6513" w:hanging="720"/>
      </w:pPr>
      <w:rPr>
        <w:rFonts w:hint="default"/>
        <w:lang w:val="es-mx" w:eastAsia="es-mx" w:bidi="es-mx"/>
      </w:rPr>
    </w:lvl>
    <w:lvl w:ilvl="8">
      <w:start w:val="0"/>
      <w:numFmt w:val="bullet"/>
      <w:lvlText w:val="•"/>
      <w:lvlJc w:val="left"/>
      <w:pPr>
        <w:ind w:left="7388" w:hanging="720"/>
      </w:pPr>
      <w:rPr>
        <w:rFonts w:hint="default"/>
        <w:lang w:val="es-mx" w:eastAsia="es-mx" w:bidi="es-mx"/>
      </w:rPr>
    </w:lvl>
  </w:abstractNum>
  <w:abstractNum w:abstractNumId="29">
    <w:multiLevelType w:val="hybridMultilevel"/>
    <w:lvl w:ilvl="0">
      <w:start w:val="1"/>
      <w:numFmt w:val="upperRoman"/>
      <w:lvlText w:val="%1."/>
      <w:lvlJc w:val="left"/>
      <w:pPr>
        <w:ind w:left="1262" w:hanging="720"/>
        <w:jc w:val="left"/>
      </w:pPr>
      <w:rPr>
        <w:rFonts w:hint="default" w:ascii="Arial" w:hAnsi="Arial" w:eastAsia="Arial" w:cs="Arial"/>
        <w:b/>
        <w:bCs/>
        <w:spacing w:val="-14"/>
        <w:w w:val="99"/>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28">
    <w:multiLevelType w:val="hybridMultilevel"/>
    <w:lvl w:ilvl="0">
      <w:start w:val="1"/>
      <w:numFmt w:val="upperRoman"/>
      <w:lvlText w:val="%1."/>
      <w:lvlJc w:val="left"/>
      <w:pPr>
        <w:ind w:left="1262" w:hanging="720"/>
        <w:jc w:val="left"/>
      </w:pPr>
      <w:rPr>
        <w:rFonts w:hint="default" w:ascii="Arial" w:hAnsi="Arial" w:eastAsia="Arial" w:cs="Arial"/>
        <w:w w:val="100"/>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27">
    <w:multiLevelType w:val="hybridMultilevel"/>
    <w:lvl w:ilvl="0">
      <w:start w:val="1"/>
      <w:numFmt w:val="upperRoman"/>
      <w:lvlText w:val="%1."/>
      <w:lvlJc w:val="left"/>
      <w:pPr>
        <w:ind w:left="1262" w:hanging="720"/>
        <w:jc w:val="left"/>
      </w:pPr>
      <w:rPr>
        <w:rFonts w:hint="default" w:ascii="Arial" w:hAnsi="Arial" w:eastAsia="Arial" w:cs="Arial"/>
        <w:b/>
        <w:bCs/>
        <w:spacing w:val="-3"/>
        <w:w w:val="99"/>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26">
    <w:multiLevelType w:val="hybridMultilevel"/>
    <w:lvl w:ilvl="0">
      <w:start w:val="1"/>
      <w:numFmt w:val="upperRoman"/>
      <w:lvlText w:val="%1."/>
      <w:lvlJc w:val="left"/>
      <w:pPr>
        <w:ind w:left="1262" w:hanging="646"/>
        <w:jc w:val="right"/>
      </w:pPr>
      <w:rPr>
        <w:rFonts w:hint="default" w:ascii="Arial" w:hAnsi="Arial" w:eastAsia="Arial" w:cs="Arial"/>
        <w:b/>
        <w:bCs/>
        <w:spacing w:val="-3"/>
        <w:w w:val="99"/>
        <w:sz w:val="24"/>
        <w:szCs w:val="24"/>
        <w:lang w:val="es-mx" w:eastAsia="es-mx" w:bidi="es-mx"/>
      </w:rPr>
    </w:lvl>
    <w:lvl w:ilvl="1">
      <w:start w:val="0"/>
      <w:numFmt w:val="bullet"/>
      <w:lvlText w:val="•"/>
      <w:lvlJc w:val="left"/>
      <w:pPr>
        <w:ind w:left="2048" w:hanging="646"/>
      </w:pPr>
      <w:rPr>
        <w:rFonts w:hint="default"/>
        <w:lang w:val="es-mx" w:eastAsia="es-mx" w:bidi="es-mx"/>
      </w:rPr>
    </w:lvl>
    <w:lvl w:ilvl="2">
      <w:start w:val="0"/>
      <w:numFmt w:val="bullet"/>
      <w:lvlText w:val="•"/>
      <w:lvlJc w:val="left"/>
      <w:pPr>
        <w:ind w:left="2836" w:hanging="646"/>
      </w:pPr>
      <w:rPr>
        <w:rFonts w:hint="default"/>
        <w:lang w:val="es-mx" w:eastAsia="es-mx" w:bidi="es-mx"/>
      </w:rPr>
    </w:lvl>
    <w:lvl w:ilvl="3">
      <w:start w:val="0"/>
      <w:numFmt w:val="bullet"/>
      <w:lvlText w:val="•"/>
      <w:lvlJc w:val="left"/>
      <w:pPr>
        <w:ind w:left="3624" w:hanging="646"/>
      </w:pPr>
      <w:rPr>
        <w:rFonts w:hint="default"/>
        <w:lang w:val="es-mx" w:eastAsia="es-mx" w:bidi="es-mx"/>
      </w:rPr>
    </w:lvl>
    <w:lvl w:ilvl="4">
      <w:start w:val="0"/>
      <w:numFmt w:val="bullet"/>
      <w:lvlText w:val="•"/>
      <w:lvlJc w:val="left"/>
      <w:pPr>
        <w:ind w:left="4412" w:hanging="646"/>
      </w:pPr>
      <w:rPr>
        <w:rFonts w:hint="default"/>
        <w:lang w:val="es-mx" w:eastAsia="es-mx" w:bidi="es-mx"/>
      </w:rPr>
    </w:lvl>
    <w:lvl w:ilvl="5">
      <w:start w:val="0"/>
      <w:numFmt w:val="bullet"/>
      <w:lvlText w:val="•"/>
      <w:lvlJc w:val="left"/>
      <w:pPr>
        <w:ind w:left="5200" w:hanging="646"/>
      </w:pPr>
      <w:rPr>
        <w:rFonts w:hint="default"/>
        <w:lang w:val="es-mx" w:eastAsia="es-mx" w:bidi="es-mx"/>
      </w:rPr>
    </w:lvl>
    <w:lvl w:ilvl="6">
      <w:start w:val="0"/>
      <w:numFmt w:val="bullet"/>
      <w:lvlText w:val="•"/>
      <w:lvlJc w:val="left"/>
      <w:pPr>
        <w:ind w:left="5988" w:hanging="646"/>
      </w:pPr>
      <w:rPr>
        <w:rFonts w:hint="default"/>
        <w:lang w:val="es-mx" w:eastAsia="es-mx" w:bidi="es-mx"/>
      </w:rPr>
    </w:lvl>
    <w:lvl w:ilvl="7">
      <w:start w:val="0"/>
      <w:numFmt w:val="bullet"/>
      <w:lvlText w:val="•"/>
      <w:lvlJc w:val="left"/>
      <w:pPr>
        <w:ind w:left="6776" w:hanging="646"/>
      </w:pPr>
      <w:rPr>
        <w:rFonts w:hint="default"/>
        <w:lang w:val="es-mx" w:eastAsia="es-mx" w:bidi="es-mx"/>
      </w:rPr>
    </w:lvl>
    <w:lvl w:ilvl="8">
      <w:start w:val="0"/>
      <w:numFmt w:val="bullet"/>
      <w:lvlText w:val="•"/>
      <w:lvlJc w:val="left"/>
      <w:pPr>
        <w:ind w:left="7564" w:hanging="646"/>
      </w:pPr>
      <w:rPr>
        <w:rFonts w:hint="default"/>
        <w:lang w:val="es-mx" w:eastAsia="es-mx" w:bidi="es-mx"/>
      </w:rPr>
    </w:lvl>
  </w:abstractNum>
  <w:abstractNum w:abstractNumId="25">
    <w:multiLevelType w:val="hybridMultilevel"/>
    <w:lvl w:ilvl="0">
      <w:start w:val="1"/>
      <w:numFmt w:val="upperRoman"/>
      <w:lvlText w:val="%1."/>
      <w:lvlJc w:val="left"/>
      <w:pPr>
        <w:ind w:left="1262" w:hanging="720"/>
        <w:jc w:val="left"/>
      </w:pPr>
      <w:rPr>
        <w:rFonts w:hint="default" w:ascii="Arial" w:hAnsi="Arial" w:eastAsia="Arial" w:cs="Arial"/>
        <w:b/>
        <w:bCs/>
        <w:spacing w:val="-3"/>
        <w:w w:val="99"/>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24">
    <w:multiLevelType w:val="hybridMultilevel"/>
    <w:lvl w:ilvl="0">
      <w:start w:val="1"/>
      <w:numFmt w:val="upperRoman"/>
      <w:lvlText w:val="%1."/>
      <w:lvlJc w:val="left"/>
      <w:pPr>
        <w:ind w:left="1262" w:hanging="720"/>
        <w:jc w:val="left"/>
      </w:pPr>
      <w:rPr>
        <w:rFonts w:hint="default" w:ascii="Arial" w:hAnsi="Arial" w:eastAsia="Arial" w:cs="Arial"/>
        <w:b/>
        <w:bCs/>
        <w:spacing w:val="-2"/>
        <w:w w:val="99"/>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23">
    <w:multiLevelType w:val="hybridMultilevel"/>
    <w:lvl w:ilvl="0">
      <w:start w:val="1"/>
      <w:numFmt w:val="upperRoman"/>
      <w:lvlText w:val="%1."/>
      <w:lvlJc w:val="left"/>
      <w:pPr>
        <w:ind w:left="1262" w:hanging="720"/>
        <w:jc w:val="left"/>
      </w:pPr>
      <w:rPr>
        <w:rFonts w:hint="default" w:ascii="Arial" w:hAnsi="Arial" w:eastAsia="Arial" w:cs="Arial"/>
        <w:b/>
        <w:bCs/>
        <w:spacing w:val="-5"/>
        <w:w w:val="99"/>
        <w:sz w:val="24"/>
        <w:szCs w:val="24"/>
        <w:lang w:val="es-mx" w:eastAsia="es-mx" w:bidi="es-mx"/>
      </w:rPr>
    </w:lvl>
    <w:lvl w:ilvl="1">
      <w:start w:val="1"/>
      <w:numFmt w:val="lowerLetter"/>
      <w:lvlText w:val="%2)"/>
      <w:lvlJc w:val="left"/>
      <w:pPr>
        <w:ind w:left="1262" w:hanging="384"/>
        <w:jc w:val="left"/>
      </w:pPr>
      <w:rPr>
        <w:rFonts w:hint="default" w:ascii="Arial" w:hAnsi="Arial" w:eastAsia="Arial" w:cs="Arial"/>
        <w:b/>
        <w:bCs/>
        <w:w w:val="99"/>
        <w:sz w:val="24"/>
        <w:szCs w:val="24"/>
        <w:lang w:val="es-mx" w:eastAsia="es-mx" w:bidi="es-mx"/>
      </w:rPr>
    </w:lvl>
    <w:lvl w:ilvl="2">
      <w:start w:val="0"/>
      <w:numFmt w:val="bullet"/>
      <w:lvlText w:val="•"/>
      <w:lvlJc w:val="left"/>
      <w:pPr>
        <w:ind w:left="2836" w:hanging="384"/>
      </w:pPr>
      <w:rPr>
        <w:rFonts w:hint="default"/>
        <w:lang w:val="es-mx" w:eastAsia="es-mx" w:bidi="es-mx"/>
      </w:rPr>
    </w:lvl>
    <w:lvl w:ilvl="3">
      <w:start w:val="0"/>
      <w:numFmt w:val="bullet"/>
      <w:lvlText w:val="•"/>
      <w:lvlJc w:val="left"/>
      <w:pPr>
        <w:ind w:left="3624" w:hanging="384"/>
      </w:pPr>
      <w:rPr>
        <w:rFonts w:hint="default"/>
        <w:lang w:val="es-mx" w:eastAsia="es-mx" w:bidi="es-mx"/>
      </w:rPr>
    </w:lvl>
    <w:lvl w:ilvl="4">
      <w:start w:val="0"/>
      <w:numFmt w:val="bullet"/>
      <w:lvlText w:val="•"/>
      <w:lvlJc w:val="left"/>
      <w:pPr>
        <w:ind w:left="4412" w:hanging="384"/>
      </w:pPr>
      <w:rPr>
        <w:rFonts w:hint="default"/>
        <w:lang w:val="es-mx" w:eastAsia="es-mx" w:bidi="es-mx"/>
      </w:rPr>
    </w:lvl>
    <w:lvl w:ilvl="5">
      <w:start w:val="0"/>
      <w:numFmt w:val="bullet"/>
      <w:lvlText w:val="•"/>
      <w:lvlJc w:val="left"/>
      <w:pPr>
        <w:ind w:left="5200" w:hanging="384"/>
      </w:pPr>
      <w:rPr>
        <w:rFonts w:hint="default"/>
        <w:lang w:val="es-mx" w:eastAsia="es-mx" w:bidi="es-mx"/>
      </w:rPr>
    </w:lvl>
    <w:lvl w:ilvl="6">
      <w:start w:val="0"/>
      <w:numFmt w:val="bullet"/>
      <w:lvlText w:val="•"/>
      <w:lvlJc w:val="left"/>
      <w:pPr>
        <w:ind w:left="5988" w:hanging="384"/>
      </w:pPr>
      <w:rPr>
        <w:rFonts w:hint="default"/>
        <w:lang w:val="es-mx" w:eastAsia="es-mx" w:bidi="es-mx"/>
      </w:rPr>
    </w:lvl>
    <w:lvl w:ilvl="7">
      <w:start w:val="0"/>
      <w:numFmt w:val="bullet"/>
      <w:lvlText w:val="•"/>
      <w:lvlJc w:val="left"/>
      <w:pPr>
        <w:ind w:left="6776" w:hanging="384"/>
      </w:pPr>
      <w:rPr>
        <w:rFonts w:hint="default"/>
        <w:lang w:val="es-mx" w:eastAsia="es-mx" w:bidi="es-mx"/>
      </w:rPr>
    </w:lvl>
    <w:lvl w:ilvl="8">
      <w:start w:val="0"/>
      <w:numFmt w:val="bullet"/>
      <w:lvlText w:val="•"/>
      <w:lvlJc w:val="left"/>
      <w:pPr>
        <w:ind w:left="7564" w:hanging="384"/>
      </w:pPr>
      <w:rPr>
        <w:rFonts w:hint="default"/>
        <w:lang w:val="es-mx" w:eastAsia="es-mx" w:bidi="es-mx"/>
      </w:rPr>
    </w:lvl>
  </w:abstractNum>
  <w:abstractNum w:abstractNumId="22">
    <w:multiLevelType w:val="hybridMultilevel"/>
    <w:lvl w:ilvl="0">
      <w:start w:val="1"/>
      <w:numFmt w:val="lowerLetter"/>
      <w:lvlText w:val="%1)"/>
      <w:lvlJc w:val="left"/>
      <w:pPr>
        <w:ind w:left="955" w:hanging="360"/>
        <w:jc w:val="left"/>
      </w:pPr>
      <w:rPr>
        <w:rFonts w:hint="default" w:ascii="Arial" w:hAnsi="Arial" w:eastAsia="Arial" w:cs="Arial"/>
        <w:b/>
        <w:bCs/>
        <w:w w:val="99"/>
        <w:sz w:val="24"/>
        <w:szCs w:val="24"/>
        <w:lang w:val="es-mx" w:eastAsia="es-mx" w:bidi="es-mx"/>
      </w:rPr>
    </w:lvl>
    <w:lvl w:ilvl="1">
      <w:start w:val="0"/>
      <w:numFmt w:val="bullet"/>
      <w:lvlText w:val="•"/>
      <w:lvlJc w:val="left"/>
      <w:pPr>
        <w:ind w:left="1375" w:hanging="360"/>
      </w:pPr>
      <w:rPr>
        <w:rFonts w:hint="default"/>
        <w:lang w:val="es-mx" w:eastAsia="es-mx" w:bidi="es-mx"/>
      </w:rPr>
    </w:lvl>
    <w:lvl w:ilvl="2">
      <w:start w:val="0"/>
      <w:numFmt w:val="bullet"/>
      <w:lvlText w:val="•"/>
      <w:lvlJc w:val="left"/>
      <w:pPr>
        <w:ind w:left="1791" w:hanging="360"/>
      </w:pPr>
      <w:rPr>
        <w:rFonts w:hint="default"/>
        <w:lang w:val="es-mx" w:eastAsia="es-mx" w:bidi="es-mx"/>
      </w:rPr>
    </w:lvl>
    <w:lvl w:ilvl="3">
      <w:start w:val="0"/>
      <w:numFmt w:val="bullet"/>
      <w:lvlText w:val="•"/>
      <w:lvlJc w:val="left"/>
      <w:pPr>
        <w:ind w:left="2206" w:hanging="360"/>
      </w:pPr>
      <w:rPr>
        <w:rFonts w:hint="default"/>
        <w:lang w:val="es-mx" w:eastAsia="es-mx" w:bidi="es-mx"/>
      </w:rPr>
    </w:lvl>
    <w:lvl w:ilvl="4">
      <w:start w:val="0"/>
      <w:numFmt w:val="bullet"/>
      <w:lvlText w:val="•"/>
      <w:lvlJc w:val="left"/>
      <w:pPr>
        <w:ind w:left="2622" w:hanging="360"/>
      </w:pPr>
      <w:rPr>
        <w:rFonts w:hint="default"/>
        <w:lang w:val="es-mx" w:eastAsia="es-mx" w:bidi="es-mx"/>
      </w:rPr>
    </w:lvl>
    <w:lvl w:ilvl="5">
      <w:start w:val="0"/>
      <w:numFmt w:val="bullet"/>
      <w:lvlText w:val="•"/>
      <w:lvlJc w:val="left"/>
      <w:pPr>
        <w:ind w:left="3038" w:hanging="360"/>
      </w:pPr>
      <w:rPr>
        <w:rFonts w:hint="default"/>
        <w:lang w:val="es-mx" w:eastAsia="es-mx" w:bidi="es-mx"/>
      </w:rPr>
    </w:lvl>
    <w:lvl w:ilvl="6">
      <w:start w:val="0"/>
      <w:numFmt w:val="bullet"/>
      <w:lvlText w:val="•"/>
      <w:lvlJc w:val="left"/>
      <w:pPr>
        <w:ind w:left="3453" w:hanging="360"/>
      </w:pPr>
      <w:rPr>
        <w:rFonts w:hint="default"/>
        <w:lang w:val="es-mx" w:eastAsia="es-mx" w:bidi="es-mx"/>
      </w:rPr>
    </w:lvl>
    <w:lvl w:ilvl="7">
      <w:start w:val="0"/>
      <w:numFmt w:val="bullet"/>
      <w:lvlText w:val="•"/>
      <w:lvlJc w:val="left"/>
      <w:pPr>
        <w:ind w:left="3869" w:hanging="360"/>
      </w:pPr>
      <w:rPr>
        <w:rFonts w:hint="default"/>
        <w:lang w:val="es-mx" w:eastAsia="es-mx" w:bidi="es-mx"/>
      </w:rPr>
    </w:lvl>
    <w:lvl w:ilvl="8">
      <w:start w:val="0"/>
      <w:numFmt w:val="bullet"/>
      <w:lvlText w:val="•"/>
      <w:lvlJc w:val="left"/>
      <w:pPr>
        <w:ind w:left="4284" w:hanging="360"/>
      </w:pPr>
      <w:rPr>
        <w:rFonts w:hint="default"/>
        <w:lang w:val="es-mx" w:eastAsia="es-mx" w:bidi="es-mx"/>
      </w:rPr>
    </w:lvl>
  </w:abstractNum>
  <w:abstractNum w:abstractNumId="21">
    <w:multiLevelType w:val="hybridMultilevel"/>
    <w:lvl w:ilvl="0">
      <w:start w:val="2"/>
      <w:numFmt w:val="upperRoman"/>
      <w:lvlText w:val="%1."/>
      <w:lvlJc w:val="left"/>
      <w:pPr>
        <w:ind w:left="490" w:hanging="291"/>
        <w:jc w:val="left"/>
      </w:pPr>
      <w:rPr>
        <w:rFonts w:hint="default" w:ascii="Arial" w:hAnsi="Arial" w:eastAsia="Arial" w:cs="Arial"/>
        <w:b/>
        <w:bCs/>
        <w:w w:val="100"/>
        <w:sz w:val="24"/>
        <w:szCs w:val="24"/>
        <w:lang w:val="es-mx" w:eastAsia="es-mx" w:bidi="es-mx"/>
      </w:rPr>
    </w:lvl>
    <w:lvl w:ilvl="1">
      <w:start w:val="0"/>
      <w:numFmt w:val="bullet"/>
      <w:lvlText w:val="•"/>
      <w:lvlJc w:val="left"/>
      <w:pPr>
        <w:ind w:left="736" w:hanging="291"/>
      </w:pPr>
      <w:rPr>
        <w:rFonts w:hint="default"/>
        <w:lang w:val="es-mx" w:eastAsia="es-mx" w:bidi="es-mx"/>
      </w:rPr>
    </w:lvl>
    <w:lvl w:ilvl="2">
      <w:start w:val="0"/>
      <w:numFmt w:val="bullet"/>
      <w:lvlText w:val="•"/>
      <w:lvlJc w:val="left"/>
      <w:pPr>
        <w:ind w:left="973" w:hanging="291"/>
      </w:pPr>
      <w:rPr>
        <w:rFonts w:hint="default"/>
        <w:lang w:val="es-mx" w:eastAsia="es-mx" w:bidi="es-mx"/>
      </w:rPr>
    </w:lvl>
    <w:lvl w:ilvl="3">
      <w:start w:val="0"/>
      <w:numFmt w:val="bullet"/>
      <w:lvlText w:val="•"/>
      <w:lvlJc w:val="left"/>
      <w:pPr>
        <w:ind w:left="1210" w:hanging="291"/>
      </w:pPr>
      <w:rPr>
        <w:rFonts w:hint="default"/>
        <w:lang w:val="es-mx" w:eastAsia="es-mx" w:bidi="es-mx"/>
      </w:rPr>
    </w:lvl>
    <w:lvl w:ilvl="4">
      <w:start w:val="0"/>
      <w:numFmt w:val="bullet"/>
      <w:lvlText w:val="•"/>
      <w:lvlJc w:val="left"/>
      <w:pPr>
        <w:ind w:left="1447" w:hanging="291"/>
      </w:pPr>
      <w:rPr>
        <w:rFonts w:hint="default"/>
        <w:lang w:val="es-mx" w:eastAsia="es-mx" w:bidi="es-mx"/>
      </w:rPr>
    </w:lvl>
    <w:lvl w:ilvl="5">
      <w:start w:val="0"/>
      <w:numFmt w:val="bullet"/>
      <w:lvlText w:val="•"/>
      <w:lvlJc w:val="left"/>
      <w:pPr>
        <w:ind w:left="1684" w:hanging="291"/>
      </w:pPr>
      <w:rPr>
        <w:rFonts w:hint="default"/>
        <w:lang w:val="es-mx" w:eastAsia="es-mx" w:bidi="es-mx"/>
      </w:rPr>
    </w:lvl>
    <w:lvl w:ilvl="6">
      <w:start w:val="0"/>
      <w:numFmt w:val="bullet"/>
      <w:lvlText w:val="•"/>
      <w:lvlJc w:val="left"/>
      <w:pPr>
        <w:ind w:left="1921" w:hanging="291"/>
      </w:pPr>
      <w:rPr>
        <w:rFonts w:hint="default"/>
        <w:lang w:val="es-mx" w:eastAsia="es-mx" w:bidi="es-mx"/>
      </w:rPr>
    </w:lvl>
    <w:lvl w:ilvl="7">
      <w:start w:val="0"/>
      <w:numFmt w:val="bullet"/>
      <w:lvlText w:val="•"/>
      <w:lvlJc w:val="left"/>
      <w:pPr>
        <w:ind w:left="2158" w:hanging="291"/>
      </w:pPr>
      <w:rPr>
        <w:rFonts w:hint="default"/>
        <w:lang w:val="es-mx" w:eastAsia="es-mx" w:bidi="es-mx"/>
      </w:rPr>
    </w:lvl>
    <w:lvl w:ilvl="8">
      <w:start w:val="0"/>
      <w:numFmt w:val="bullet"/>
      <w:lvlText w:val="•"/>
      <w:lvlJc w:val="left"/>
      <w:pPr>
        <w:ind w:left="2395" w:hanging="291"/>
      </w:pPr>
      <w:rPr>
        <w:rFonts w:hint="default"/>
        <w:lang w:val="es-mx" w:eastAsia="es-mx" w:bidi="es-mx"/>
      </w:rPr>
    </w:lvl>
  </w:abstractNum>
  <w:abstractNum w:abstractNumId="20">
    <w:multiLevelType w:val="hybridMultilevel"/>
    <w:lvl w:ilvl="0">
      <w:start w:val="1"/>
      <w:numFmt w:val="lowerLetter"/>
      <w:lvlText w:val="%1)"/>
      <w:lvlJc w:val="left"/>
      <w:pPr>
        <w:ind w:left="182" w:hanging="281"/>
        <w:jc w:val="left"/>
      </w:pPr>
      <w:rPr>
        <w:rFonts w:hint="default" w:ascii="Arial" w:hAnsi="Arial" w:eastAsia="Arial" w:cs="Arial"/>
        <w:b/>
        <w:bCs/>
        <w:w w:val="99"/>
        <w:sz w:val="24"/>
        <w:szCs w:val="24"/>
        <w:lang w:val="es-mx" w:eastAsia="es-mx" w:bidi="es-mx"/>
      </w:rPr>
    </w:lvl>
    <w:lvl w:ilvl="1">
      <w:start w:val="1"/>
      <w:numFmt w:val="decimal"/>
      <w:lvlText w:val="%2."/>
      <w:lvlJc w:val="left"/>
      <w:pPr>
        <w:ind w:left="1158" w:hanging="269"/>
        <w:jc w:val="left"/>
      </w:pPr>
      <w:rPr>
        <w:rFonts w:hint="default" w:ascii="Arial" w:hAnsi="Arial" w:eastAsia="Arial" w:cs="Arial"/>
        <w:b/>
        <w:bCs/>
        <w:w w:val="99"/>
        <w:sz w:val="24"/>
        <w:szCs w:val="24"/>
        <w:lang w:val="es-mx" w:eastAsia="es-mx" w:bidi="es-mx"/>
      </w:rPr>
    </w:lvl>
    <w:lvl w:ilvl="2">
      <w:start w:val="0"/>
      <w:numFmt w:val="bullet"/>
      <w:lvlText w:val="•"/>
      <w:lvlJc w:val="left"/>
      <w:pPr>
        <w:ind w:left="2046" w:hanging="269"/>
      </w:pPr>
      <w:rPr>
        <w:rFonts w:hint="default"/>
        <w:lang w:val="es-mx" w:eastAsia="es-mx" w:bidi="es-mx"/>
      </w:rPr>
    </w:lvl>
    <w:lvl w:ilvl="3">
      <w:start w:val="0"/>
      <w:numFmt w:val="bullet"/>
      <w:lvlText w:val="•"/>
      <w:lvlJc w:val="left"/>
      <w:pPr>
        <w:ind w:left="2933" w:hanging="269"/>
      </w:pPr>
      <w:rPr>
        <w:rFonts w:hint="default"/>
        <w:lang w:val="es-mx" w:eastAsia="es-mx" w:bidi="es-mx"/>
      </w:rPr>
    </w:lvl>
    <w:lvl w:ilvl="4">
      <w:start w:val="0"/>
      <w:numFmt w:val="bullet"/>
      <w:lvlText w:val="•"/>
      <w:lvlJc w:val="left"/>
      <w:pPr>
        <w:ind w:left="3820" w:hanging="269"/>
      </w:pPr>
      <w:rPr>
        <w:rFonts w:hint="default"/>
        <w:lang w:val="es-mx" w:eastAsia="es-mx" w:bidi="es-mx"/>
      </w:rPr>
    </w:lvl>
    <w:lvl w:ilvl="5">
      <w:start w:val="0"/>
      <w:numFmt w:val="bullet"/>
      <w:lvlText w:val="•"/>
      <w:lvlJc w:val="left"/>
      <w:pPr>
        <w:ind w:left="4706" w:hanging="269"/>
      </w:pPr>
      <w:rPr>
        <w:rFonts w:hint="default"/>
        <w:lang w:val="es-mx" w:eastAsia="es-mx" w:bidi="es-mx"/>
      </w:rPr>
    </w:lvl>
    <w:lvl w:ilvl="6">
      <w:start w:val="0"/>
      <w:numFmt w:val="bullet"/>
      <w:lvlText w:val="•"/>
      <w:lvlJc w:val="left"/>
      <w:pPr>
        <w:ind w:left="5593" w:hanging="269"/>
      </w:pPr>
      <w:rPr>
        <w:rFonts w:hint="default"/>
        <w:lang w:val="es-mx" w:eastAsia="es-mx" w:bidi="es-mx"/>
      </w:rPr>
    </w:lvl>
    <w:lvl w:ilvl="7">
      <w:start w:val="0"/>
      <w:numFmt w:val="bullet"/>
      <w:lvlText w:val="•"/>
      <w:lvlJc w:val="left"/>
      <w:pPr>
        <w:ind w:left="6480" w:hanging="269"/>
      </w:pPr>
      <w:rPr>
        <w:rFonts w:hint="default"/>
        <w:lang w:val="es-mx" w:eastAsia="es-mx" w:bidi="es-mx"/>
      </w:rPr>
    </w:lvl>
    <w:lvl w:ilvl="8">
      <w:start w:val="0"/>
      <w:numFmt w:val="bullet"/>
      <w:lvlText w:val="•"/>
      <w:lvlJc w:val="left"/>
      <w:pPr>
        <w:ind w:left="7366" w:hanging="269"/>
      </w:pPr>
      <w:rPr>
        <w:rFonts w:hint="default"/>
        <w:lang w:val="es-mx" w:eastAsia="es-mx" w:bidi="es-mx"/>
      </w:rPr>
    </w:lvl>
  </w:abstractNum>
  <w:abstractNum w:abstractNumId="19">
    <w:multiLevelType w:val="hybridMultilevel"/>
    <w:lvl w:ilvl="0">
      <w:start w:val="1"/>
      <w:numFmt w:val="lowerLetter"/>
      <w:lvlText w:val="%1)"/>
      <w:lvlJc w:val="left"/>
      <w:pPr>
        <w:ind w:left="182" w:hanging="298"/>
        <w:jc w:val="left"/>
      </w:pPr>
      <w:rPr>
        <w:rFonts w:hint="default" w:ascii="Arial" w:hAnsi="Arial" w:eastAsia="Arial" w:cs="Arial"/>
        <w:b/>
        <w:bCs/>
        <w:w w:val="99"/>
        <w:sz w:val="24"/>
        <w:szCs w:val="24"/>
        <w:lang w:val="es-mx" w:eastAsia="es-mx" w:bidi="es-mx"/>
      </w:rPr>
    </w:lvl>
    <w:lvl w:ilvl="1">
      <w:start w:val="1"/>
      <w:numFmt w:val="decimal"/>
      <w:lvlText w:val="%2."/>
      <w:lvlJc w:val="left"/>
      <w:pPr>
        <w:ind w:left="902" w:hanging="360"/>
        <w:jc w:val="left"/>
      </w:pPr>
      <w:rPr>
        <w:rFonts w:hint="default" w:ascii="Arial" w:hAnsi="Arial" w:eastAsia="Arial" w:cs="Arial"/>
        <w:b/>
        <w:bCs/>
        <w:w w:val="99"/>
        <w:sz w:val="24"/>
        <w:szCs w:val="24"/>
        <w:lang w:val="es-mx" w:eastAsia="es-mx" w:bidi="es-mx"/>
      </w:rPr>
    </w:lvl>
    <w:lvl w:ilvl="2">
      <w:start w:val="0"/>
      <w:numFmt w:val="bullet"/>
      <w:lvlText w:val="•"/>
      <w:lvlJc w:val="left"/>
      <w:pPr>
        <w:ind w:left="1815" w:hanging="360"/>
      </w:pPr>
      <w:rPr>
        <w:rFonts w:hint="default"/>
        <w:lang w:val="es-mx" w:eastAsia="es-mx" w:bidi="es-mx"/>
      </w:rPr>
    </w:lvl>
    <w:lvl w:ilvl="3">
      <w:start w:val="0"/>
      <w:numFmt w:val="bullet"/>
      <w:lvlText w:val="•"/>
      <w:lvlJc w:val="left"/>
      <w:pPr>
        <w:ind w:left="2731" w:hanging="360"/>
      </w:pPr>
      <w:rPr>
        <w:rFonts w:hint="default"/>
        <w:lang w:val="es-mx" w:eastAsia="es-mx" w:bidi="es-mx"/>
      </w:rPr>
    </w:lvl>
    <w:lvl w:ilvl="4">
      <w:start w:val="0"/>
      <w:numFmt w:val="bullet"/>
      <w:lvlText w:val="•"/>
      <w:lvlJc w:val="left"/>
      <w:pPr>
        <w:ind w:left="3646" w:hanging="360"/>
      </w:pPr>
      <w:rPr>
        <w:rFonts w:hint="default"/>
        <w:lang w:val="es-mx" w:eastAsia="es-mx" w:bidi="es-mx"/>
      </w:rPr>
    </w:lvl>
    <w:lvl w:ilvl="5">
      <w:start w:val="0"/>
      <w:numFmt w:val="bullet"/>
      <w:lvlText w:val="•"/>
      <w:lvlJc w:val="left"/>
      <w:pPr>
        <w:ind w:left="4562" w:hanging="360"/>
      </w:pPr>
      <w:rPr>
        <w:rFonts w:hint="default"/>
        <w:lang w:val="es-mx" w:eastAsia="es-mx" w:bidi="es-mx"/>
      </w:rPr>
    </w:lvl>
    <w:lvl w:ilvl="6">
      <w:start w:val="0"/>
      <w:numFmt w:val="bullet"/>
      <w:lvlText w:val="•"/>
      <w:lvlJc w:val="left"/>
      <w:pPr>
        <w:ind w:left="5477" w:hanging="360"/>
      </w:pPr>
      <w:rPr>
        <w:rFonts w:hint="default"/>
        <w:lang w:val="es-mx" w:eastAsia="es-mx" w:bidi="es-mx"/>
      </w:rPr>
    </w:lvl>
    <w:lvl w:ilvl="7">
      <w:start w:val="0"/>
      <w:numFmt w:val="bullet"/>
      <w:lvlText w:val="•"/>
      <w:lvlJc w:val="left"/>
      <w:pPr>
        <w:ind w:left="6393" w:hanging="360"/>
      </w:pPr>
      <w:rPr>
        <w:rFonts w:hint="default"/>
        <w:lang w:val="es-mx" w:eastAsia="es-mx" w:bidi="es-mx"/>
      </w:rPr>
    </w:lvl>
    <w:lvl w:ilvl="8">
      <w:start w:val="0"/>
      <w:numFmt w:val="bullet"/>
      <w:lvlText w:val="•"/>
      <w:lvlJc w:val="left"/>
      <w:pPr>
        <w:ind w:left="7308" w:hanging="360"/>
      </w:pPr>
      <w:rPr>
        <w:rFonts w:hint="default"/>
        <w:lang w:val="es-mx" w:eastAsia="es-mx" w:bidi="es-mx"/>
      </w:rPr>
    </w:lvl>
  </w:abstractNum>
  <w:abstractNum w:abstractNumId="18">
    <w:multiLevelType w:val="hybridMultilevel"/>
    <w:lvl w:ilvl="0">
      <w:start w:val="1"/>
      <w:numFmt w:val="lowerLetter"/>
      <w:lvlText w:val="%1)"/>
      <w:lvlJc w:val="left"/>
      <w:pPr>
        <w:ind w:left="902" w:hanging="360"/>
        <w:jc w:val="left"/>
      </w:pPr>
      <w:rPr>
        <w:rFonts w:hint="default" w:ascii="Arial" w:hAnsi="Arial" w:eastAsia="Arial" w:cs="Arial"/>
        <w:b/>
        <w:bCs/>
        <w:w w:val="99"/>
        <w:sz w:val="24"/>
        <w:szCs w:val="24"/>
        <w:lang w:val="es-mx" w:eastAsia="es-mx" w:bidi="es-mx"/>
      </w:rPr>
    </w:lvl>
    <w:lvl w:ilvl="1">
      <w:start w:val="0"/>
      <w:numFmt w:val="bullet"/>
      <w:lvlText w:val="•"/>
      <w:lvlJc w:val="left"/>
      <w:pPr>
        <w:ind w:left="1724" w:hanging="360"/>
      </w:pPr>
      <w:rPr>
        <w:rFonts w:hint="default"/>
        <w:lang w:val="es-mx" w:eastAsia="es-mx" w:bidi="es-mx"/>
      </w:rPr>
    </w:lvl>
    <w:lvl w:ilvl="2">
      <w:start w:val="0"/>
      <w:numFmt w:val="bullet"/>
      <w:lvlText w:val="•"/>
      <w:lvlJc w:val="left"/>
      <w:pPr>
        <w:ind w:left="2548" w:hanging="360"/>
      </w:pPr>
      <w:rPr>
        <w:rFonts w:hint="default"/>
        <w:lang w:val="es-mx" w:eastAsia="es-mx" w:bidi="es-mx"/>
      </w:rPr>
    </w:lvl>
    <w:lvl w:ilvl="3">
      <w:start w:val="0"/>
      <w:numFmt w:val="bullet"/>
      <w:lvlText w:val="•"/>
      <w:lvlJc w:val="left"/>
      <w:pPr>
        <w:ind w:left="3372" w:hanging="360"/>
      </w:pPr>
      <w:rPr>
        <w:rFonts w:hint="default"/>
        <w:lang w:val="es-mx" w:eastAsia="es-mx" w:bidi="es-mx"/>
      </w:rPr>
    </w:lvl>
    <w:lvl w:ilvl="4">
      <w:start w:val="0"/>
      <w:numFmt w:val="bullet"/>
      <w:lvlText w:val="•"/>
      <w:lvlJc w:val="left"/>
      <w:pPr>
        <w:ind w:left="4196" w:hanging="360"/>
      </w:pPr>
      <w:rPr>
        <w:rFonts w:hint="default"/>
        <w:lang w:val="es-mx" w:eastAsia="es-mx" w:bidi="es-mx"/>
      </w:rPr>
    </w:lvl>
    <w:lvl w:ilvl="5">
      <w:start w:val="0"/>
      <w:numFmt w:val="bullet"/>
      <w:lvlText w:val="•"/>
      <w:lvlJc w:val="left"/>
      <w:pPr>
        <w:ind w:left="5020" w:hanging="360"/>
      </w:pPr>
      <w:rPr>
        <w:rFonts w:hint="default"/>
        <w:lang w:val="es-mx" w:eastAsia="es-mx" w:bidi="es-mx"/>
      </w:rPr>
    </w:lvl>
    <w:lvl w:ilvl="6">
      <w:start w:val="0"/>
      <w:numFmt w:val="bullet"/>
      <w:lvlText w:val="•"/>
      <w:lvlJc w:val="left"/>
      <w:pPr>
        <w:ind w:left="5844" w:hanging="360"/>
      </w:pPr>
      <w:rPr>
        <w:rFonts w:hint="default"/>
        <w:lang w:val="es-mx" w:eastAsia="es-mx" w:bidi="es-mx"/>
      </w:rPr>
    </w:lvl>
    <w:lvl w:ilvl="7">
      <w:start w:val="0"/>
      <w:numFmt w:val="bullet"/>
      <w:lvlText w:val="•"/>
      <w:lvlJc w:val="left"/>
      <w:pPr>
        <w:ind w:left="6668" w:hanging="360"/>
      </w:pPr>
      <w:rPr>
        <w:rFonts w:hint="default"/>
        <w:lang w:val="es-mx" w:eastAsia="es-mx" w:bidi="es-mx"/>
      </w:rPr>
    </w:lvl>
    <w:lvl w:ilvl="8">
      <w:start w:val="0"/>
      <w:numFmt w:val="bullet"/>
      <w:lvlText w:val="•"/>
      <w:lvlJc w:val="left"/>
      <w:pPr>
        <w:ind w:left="7492" w:hanging="360"/>
      </w:pPr>
      <w:rPr>
        <w:rFonts w:hint="default"/>
        <w:lang w:val="es-mx" w:eastAsia="es-mx" w:bidi="es-mx"/>
      </w:rPr>
    </w:lvl>
  </w:abstractNum>
  <w:abstractNum w:abstractNumId="17">
    <w:multiLevelType w:val="hybridMultilevel"/>
    <w:lvl w:ilvl="0">
      <w:start w:val="1"/>
      <w:numFmt w:val="lowerLetter"/>
      <w:lvlText w:val="%1)"/>
      <w:lvlJc w:val="left"/>
      <w:pPr>
        <w:ind w:left="902" w:hanging="360"/>
        <w:jc w:val="right"/>
      </w:pPr>
      <w:rPr>
        <w:rFonts w:hint="default" w:ascii="Arial" w:hAnsi="Arial" w:eastAsia="Arial" w:cs="Arial"/>
        <w:b/>
        <w:bCs/>
        <w:w w:val="99"/>
        <w:sz w:val="24"/>
        <w:szCs w:val="24"/>
        <w:lang w:val="es-mx" w:eastAsia="es-mx" w:bidi="es-mx"/>
      </w:rPr>
    </w:lvl>
    <w:lvl w:ilvl="1">
      <w:start w:val="1"/>
      <w:numFmt w:val="decimal"/>
      <w:lvlText w:val="%2."/>
      <w:lvlJc w:val="left"/>
      <w:pPr>
        <w:ind w:left="1250" w:hanging="360"/>
        <w:jc w:val="left"/>
      </w:pPr>
      <w:rPr>
        <w:rFonts w:hint="default" w:ascii="Arial" w:hAnsi="Arial" w:eastAsia="Arial" w:cs="Arial"/>
        <w:b/>
        <w:bCs/>
        <w:w w:val="99"/>
        <w:sz w:val="24"/>
        <w:szCs w:val="24"/>
        <w:lang w:val="es-mx" w:eastAsia="es-mx" w:bidi="es-mx"/>
      </w:rPr>
    </w:lvl>
    <w:lvl w:ilvl="2">
      <w:start w:val="0"/>
      <w:numFmt w:val="bullet"/>
      <w:lvlText w:val="•"/>
      <w:lvlJc w:val="left"/>
      <w:pPr>
        <w:ind w:left="2135" w:hanging="360"/>
      </w:pPr>
      <w:rPr>
        <w:rFonts w:hint="default"/>
        <w:lang w:val="es-mx" w:eastAsia="es-mx" w:bidi="es-mx"/>
      </w:rPr>
    </w:lvl>
    <w:lvl w:ilvl="3">
      <w:start w:val="0"/>
      <w:numFmt w:val="bullet"/>
      <w:lvlText w:val="•"/>
      <w:lvlJc w:val="left"/>
      <w:pPr>
        <w:ind w:left="3011" w:hanging="360"/>
      </w:pPr>
      <w:rPr>
        <w:rFonts w:hint="default"/>
        <w:lang w:val="es-mx" w:eastAsia="es-mx" w:bidi="es-mx"/>
      </w:rPr>
    </w:lvl>
    <w:lvl w:ilvl="4">
      <w:start w:val="0"/>
      <w:numFmt w:val="bullet"/>
      <w:lvlText w:val="•"/>
      <w:lvlJc w:val="left"/>
      <w:pPr>
        <w:ind w:left="3886" w:hanging="360"/>
      </w:pPr>
      <w:rPr>
        <w:rFonts w:hint="default"/>
        <w:lang w:val="es-mx" w:eastAsia="es-mx" w:bidi="es-mx"/>
      </w:rPr>
    </w:lvl>
    <w:lvl w:ilvl="5">
      <w:start w:val="0"/>
      <w:numFmt w:val="bullet"/>
      <w:lvlText w:val="•"/>
      <w:lvlJc w:val="left"/>
      <w:pPr>
        <w:ind w:left="4762" w:hanging="360"/>
      </w:pPr>
      <w:rPr>
        <w:rFonts w:hint="default"/>
        <w:lang w:val="es-mx" w:eastAsia="es-mx" w:bidi="es-mx"/>
      </w:rPr>
    </w:lvl>
    <w:lvl w:ilvl="6">
      <w:start w:val="0"/>
      <w:numFmt w:val="bullet"/>
      <w:lvlText w:val="•"/>
      <w:lvlJc w:val="left"/>
      <w:pPr>
        <w:ind w:left="5637" w:hanging="360"/>
      </w:pPr>
      <w:rPr>
        <w:rFonts w:hint="default"/>
        <w:lang w:val="es-mx" w:eastAsia="es-mx" w:bidi="es-mx"/>
      </w:rPr>
    </w:lvl>
    <w:lvl w:ilvl="7">
      <w:start w:val="0"/>
      <w:numFmt w:val="bullet"/>
      <w:lvlText w:val="•"/>
      <w:lvlJc w:val="left"/>
      <w:pPr>
        <w:ind w:left="6513" w:hanging="360"/>
      </w:pPr>
      <w:rPr>
        <w:rFonts w:hint="default"/>
        <w:lang w:val="es-mx" w:eastAsia="es-mx" w:bidi="es-mx"/>
      </w:rPr>
    </w:lvl>
    <w:lvl w:ilvl="8">
      <w:start w:val="0"/>
      <w:numFmt w:val="bullet"/>
      <w:lvlText w:val="•"/>
      <w:lvlJc w:val="left"/>
      <w:pPr>
        <w:ind w:left="7388" w:hanging="360"/>
      </w:pPr>
      <w:rPr>
        <w:rFonts w:hint="default"/>
        <w:lang w:val="es-mx" w:eastAsia="es-mx" w:bidi="es-mx"/>
      </w:rPr>
    </w:lvl>
  </w:abstractNum>
  <w:abstractNum w:abstractNumId="16">
    <w:multiLevelType w:val="hybridMultilevel"/>
    <w:lvl w:ilvl="0">
      <w:start w:val="1"/>
      <w:numFmt w:val="lowerLetter"/>
      <w:lvlText w:val="%1)"/>
      <w:lvlJc w:val="left"/>
      <w:pPr>
        <w:ind w:left="902" w:hanging="360"/>
        <w:jc w:val="right"/>
      </w:pPr>
      <w:rPr>
        <w:rFonts w:hint="default"/>
        <w:b/>
        <w:bCs/>
        <w:w w:val="99"/>
        <w:lang w:val="es-mx" w:eastAsia="es-mx" w:bidi="es-mx"/>
      </w:rPr>
    </w:lvl>
    <w:lvl w:ilvl="1">
      <w:start w:val="0"/>
      <w:numFmt w:val="bullet"/>
      <w:lvlText w:val="•"/>
      <w:lvlJc w:val="left"/>
      <w:pPr>
        <w:ind w:left="1724" w:hanging="360"/>
      </w:pPr>
      <w:rPr>
        <w:rFonts w:hint="default"/>
        <w:lang w:val="es-mx" w:eastAsia="es-mx" w:bidi="es-mx"/>
      </w:rPr>
    </w:lvl>
    <w:lvl w:ilvl="2">
      <w:start w:val="0"/>
      <w:numFmt w:val="bullet"/>
      <w:lvlText w:val="•"/>
      <w:lvlJc w:val="left"/>
      <w:pPr>
        <w:ind w:left="2548" w:hanging="360"/>
      </w:pPr>
      <w:rPr>
        <w:rFonts w:hint="default"/>
        <w:lang w:val="es-mx" w:eastAsia="es-mx" w:bidi="es-mx"/>
      </w:rPr>
    </w:lvl>
    <w:lvl w:ilvl="3">
      <w:start w:val="0"/>
      <w:numFmt w:val="bullet"/>
      <w:lvlText w:val="•"/>
      <w:lvlJc w:val="left"/>
      <w:pPr>
        <w:ind w:left="3372" w:hanging="360"/>
      </w:pPr>
      <w:rPr>
        <w:rFonts w:hint="default"/>
        <w:lang w:val="es-mx" w:eastAsia="es-mx" w:bidi="es-mx"/>
      </w:rPr>
    </w:lvl>
    <w:lvl w:ilvl="4">
      <w:start w:val="0"/>
      <w:numFmt w:val="bullet"/>
      <w:lvlText w:val="•"/>
      <w:lvlJc w:val="left"/>
      <w:pPr>
        <w:ind w:left="4196" w:hanging="360"/>
      </w:pPr>
      <w:rPr>
        <w:rFonts w:hint="default"/>
        <w:lang w:val="es-mx" w:eastAsia="es-mx" w:bidi="es-mx"/>
      </w:rPr>
    </w:lvl>
    <w:lvl w:ilvl="5">
      <w:start w:val="0"/>
      <w:numFmt w:val="bullet"/>
      <w:lvlText w:val="•"/>
      <w:lvlJc w:val="left"/>
      <w:pPr>
        <w:ind w:left="5020" w:hanging="360"/>
      </w:pPr>
      <w:rPr>
        <w:rFonts w:hint="default"/>
        <w:lang w:val="es-mx" w:eastAsia="es-mx" w:bidi="es-mx"/>
      </w:rPr>
    </w:lvl>
    <w:lvl w:ilvl="6">
      <w:start w:val="0"/>
      <w:numFmt w:val="bullet"/>
      <w:lvlText w:val="•"/>
      <w:lvlJc w:val="left"/>
      <w:pPr>
        <w:ind w:left="5844" w:hanging="360"/>
      </w:pPr>
      <w:rPr>
        <w:rFonts w:hint="default"/>
        <w:lang w:val="es-mx" w:eastAsia="es-mx" w:bidi="es-mx"/>
      </w:rPr>
    </w:lvl>
    <w:lvl w:ilvl="7">
      <w:start w:val="0"/>
      <w:numFmt w:val="bullet"/>
      <w:lvlText w:val="•"/>
      <w:lvlJc w:val="left"/>
      <w:pPr>
        <w:ind w:left="6668" w:hanging="360"/>
      </w:pPr>
      <w:rPr>
        <w:rFonts w:hint="default"/>
        <w:lang w:val="es-mx" w:eastAsia="es-mx" w:bidi="es-mx"/>
      </w:rPr>
    </w:lvl>
    <w:lvl w:ilvl="8">
      <w:start w:val="0"/>
      <w:numFmt w:val="bullet"/>
      <w:lvlText w:val="•"/>
      <w:lvlJc w:val="left"/>
      <w:pPr>
        <w:ind w:left="7492" w:hanging="360"/>
      </w:pPr>
      <w:rPr>
        <w:rFonts w:hint="default"/>
        <w:lang w:val="es-mx" w:eastAsia="es-mx" w:bidi="es-mx"/>
      </w:rPr>
    </w:lvl>
  </w:abstractNum>
  <w:abstractNum w:abstractNumId="15">
    <w:multiLevelType w:val="hybridMultilevel"/>
    <w:lvl w:ilvl="0">
      <w:start w:val="1"/>
      <w:numFmt w:val="upperRoman"/>
      <w:lvlText w:val="%1."/>
      <w:lvlJc w:val="left"/>
      <w:pPr>
        <w:ind w:left="182" w:hanging="720"/>
        <w:jc w:val="left"/>
      </w:pPr>
      <w:rPr>
        <w:rFonts w:hint="default"/>
        <w:b/>
        <w:bCs/>
        <w:spacing w:val="-6"/>
        <w:w w:val="99"/>
        <w:lang w:val="es-mx" w:eastAsia="es-mx" w:bidi="es-mx"/>
      </w:rPr>
    </w:lvl>
    <w:lvl w:ilvl="1">
      <w:start w:val="0"/>
      <w:numFmt w:val="bullet"/>
      <w:lvlText w:val="•"/>
      <w:lvlJc w:val="left"/>
      <w:pPr>
        <w:ind w:left="1076" w:hanging="720"/>
      </w:pPr>
      <w:rPr>
        <w:rFonts w:hint="default"/>
        <w:lang w:val="es-mx" w:eastAsia="es-mx" w:bidi="es-mx"/>
      </w:rPr>
    </w:lvl>
    <w:lvl w:ilvl="2">
      <w:start w:val="0"/>
      <w:numFmt w:val="bullet"/>
      <w:lvlText w:val="•"/>
      <w:lvlJc w:val="left"/>
      <w:pPr>
        <w:ind w:left="1972" w:hanging="720"/>
      </w:pPr>
      <w:rPr>
        <w:rFonts w:hint="default"/>
        <w:lang w:val="es-mx" w:eastAsia="es-mx" w:bidi="es-mx"/>
      </w:rPr>
    </w:lvl>
    <w:lvl w:ilvl="3">
      <w:start w:val="0"/>
      <w:numFmt w:val="bullet"/>
      <w:lvlText w:val="•"/>
      <w:lvlJc w:val="left"/>
      <w:pPr>
        <w:ind w:left="2868" w:hanging="720"/>
      </w:pPr>
      <w:rPr>
        <w:rFonts w:hint="default"/>
        <w:lang w:val="es-mx" w:eastAsia="es-mx" w:bidi="es-mx"/>
      </w:rPr>
    </w:lvl>
    <w:lvl w:ilvl="4">
      <w:start w:val="0"/>
      <w:numFmt w:val="bullet"/>
      <w:lvlText w:val="•"/>
      <w:lvlJc w:val="left"/>
      <w:pPr>
        <w:ind w:left="3764" w:hanging="720"/>
      </w:pPr>
      <w:rPr>
        <w:rFonts w:hint="default"/>
        <w:lang w:val="es-mx" w:eastAsia="es-mx" w:bidi="es-mx"/>
      </w:rPr>
    </w:lvl>
    <w:lvl w:ilvl="5">
      <w:start w:val="0"/>
      <w:numFmt w:val="bullet"/>
      <w:lvlText w:val="•"/>
      <w:lvlJc w:val="left"/>
      <w:pPr>
        <w:ind w:left="4660" w:hanging="720"/>
      </w:pPr>
      <w:rPr>
        <w:rFonts w:hint="default"/>
        <w:lang w:val="es-mx" w:eastAsia="es-mx" w:bidi="es-mx"/>
      </w:rPr>
    </w:lvl>
    <w:lvl w:ilvl="6">
      <w:start w:val="0"/>
      <w:numFmt w:val="bullet"/>
      <w:lvlText w:val="•"/>
      <w:lvlJc w:val="left"/>
      <w:pPr>
        <w:ind w:left="5556" w:hanging="720"/>
      </w:pPr>
      <w:rPr>
        <w:rFonts w:hint="default"/>
        <w:lang w:val="es-mx" w:eastAsia="es-mx" w:bidi="es-mx"/>
      </w:rPr>
    </w:lvl>
    <w:lvl w:ilvl="7">
      <w:start w:val="0"/>
      <w:numFmt w:val="bullet"/>
      <w:lvlText w:val="•"/>
      <w:lvlJc w:val="left"/>
      <w:pPr>
        <w:ind w:left="6452" w:hanging="720"/>
      </w:pPr>
      <w:rPr>
        <w:rFonts w:hint="default"/>
        <w:lang w:val="es-mx" w:eastAsia="es-mx" w:bidi="es-mx"/>
      </w:rPr>
    </w:lvl>
    <w:lvl w:ilvl="8">
      <w:start w:val="0"/>
      <w:numFmt w:val="bullet"/>
      <w:lvlText w:val="•"/>
      <w:lvlJc w:val="left"/>
      <w:pPr>
        <w:ind w:left="7348" w:hanging="720"/>
      </w:pPr>
      <w:rPr>
        <w:rFonts w:hint="default"/>
        <w:lang w:val="es-mx" w:eastAsia="es-mx" w:bidi="es-mx"/>
      </w:rPr>
    </w:lvl>
  </w:abstractNum>
  <w:abstractNum w:abstractNumId="14">
    <w:multiLevelType w:val="hybridMultilevel"/>
    <w:lvl w:ilvl="0">
      <w:start w:val="1"/>
      <w:numFmt w:val="upperRoman"/>
      <w:lvlText w:val="%1."/>
      <w:lvlJc w:val="left"/>
      <w:pPr>
        <w:ind w:left="1262" w:hanging="720"/>
        <w:jc w:val="left"/>
      </w:pPr>
      <w:rPr>
        <w:rFonts w:hint="default" w:ascii="Arial" w:hAnsi="Arial" w:eastAsia="Arial" w:cs="Arial"/>
        <w:b/>
        <w:bCs/>
        <w:spacing w:val="-14"/>
        <w:w w:val="99"/>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13">
    <w:multiLevelType w:val="hybridMultilevel"/>
    <w:lvl w:ilvl="0">
      <w:start w:val="1"/>
      <w:numFmt w:val="lowerLetter"/>
      <w:lvlText w:val="%1)"/>
      <w:lvlJc w:val="left"/>
      <w:pPr>
        <w:ind w:left="1250" w:hanging="360"/>
        <w:jc w:val="left"/>
      </w:pPr>
      <w:rPr>
        <w:rFonts w:hint="default" w:ascii="Arial" w:hAnsi="Arial" w:eastAsia="Arial" w:cs="Arial"/>
        <w:b/>
        <w:bCs/>
        <w:w w:val="99"/>
        <w:sz w:val="24"/>
        <w:szCs w:val="24"/>
        <w:lang w:val="es-mx" w:eastAsia="es-mx" w:bidi="es-mx"/>
      </w:rPr>
    </w:lvl>
    <w:lvl w:ilvl="1">
      <w:start w:val="0"/>
      <w:numFmt w:val="bullet"/>
      <w:lvlText w:val="•"/>
      <w:lvlJc w:val="left"/>
      <w:pPr>
        <w:ind w:left="2048" w:hanging="360"/>
      </w:pPr>
      <w:rPr>
        <w:rFonts w:hint="default"/>
        <w:lang w:val="es-mx" w:eastAsia="es-mx" w:bidi="es-mx"/>
      </w:rPr>
    </w:lvl>
    <w:lvl w:ilvl="2">
      <w:start w:val="0"/>
      <w:numFmt w:val="bullet"/>
      <w:lvlText w:val="•"/>
      <w:lvlJc w:val="left"/>
      <w:pPr>
        <w:ind w:left="2836" w:hanging="360"/>
      </w:pPr>
      <w:rPr>
        <w:rFonts w:hint="default"/>
        <w:lang w:val="es-mx" w:eastAsia="es-mx" w:bidi="es-mx"/>
      </w:rPr>
    </w:lvl>
    <w:lvl w:ilvl="3">
      <w:start w:val="0"/>
      <w:numFmt w:val="bullet"/>
      <w:lvlText w:val="•"/>
      <w:lvlJc w:val="left"/>
      <w:pPr>
        <w:ind w:left="3624" w:hanging="360"/>
      </w:pPr>
      <w:rPr>
        <w:rFonts w:hint="default"/>
        <w:lang w:val="es-mx" w:eastAsia="es-mx" w:bidi="es-mx"/>
      </w:rPr>
    </w:lvl>
    <w:lvl w:ilvl="4">
      <w:start w:val="0"/>
      <w:numFmt w:val="bullet"/>
      <w:lvlText w:val="•"/>
      <w:lvlJc w:val="left"/>
      <w:pPr>
        <w:ind w:left="4412" w:hanging="360"/>
      </w:pPr>
      <w:rPr>
        <w:rFonts w:hint="default"/>
        <w:lang w:val="es-mx" w:eastAsia="es-mx" w:bidi="es-mx"/>
      </w:rPr>
    </w:lvl>
    <w:lvl w:ilvl="5">
      <w:start w:val="0"/>
      <w:numFmt w:val="bullet"/>
      <w:lvlText w:val="•"/>
      <w:lvlJc w:val="left"/>
      <w:pPr>
        <w:ind w:left="5200" w:hanging="360"/>
      </w:pPr>
      <w:rPr>
        <w:rFonts w:hint="default"/>
        <w:lang w:val="es-mx" w:eastAsia="es-mx" w:bidi="es-mx"/>
      </w:rPr>
    </w:lvl>
    <w:lvl w:ilvl="6">
      <w:start w:val="0"/>
      <w:numFmt w:val="bullet"/>
      <w:lvlText w:val="•"/>
      <w:lvlJc w:val="left"/>
      <w:pPr>
        <w:ind w:left="5988" w:hanging="360"/>
      </w:pPr>
      <w:rPr>
        <w:rFonts w:hint="default"/>
        <w:lang w:val="es-mx" w:eastAsia="es-mx" w:bidi="es-mx"/>
      </w:rPr>
    </w:lvl>
    <w:lvl w:ilvl="7">
      <w:start w:val="0"/>
      <w:numFmt w:val="bullet"/>
      <w:lvlText w:val="•"/>
      <w:lvlJc w:val="left"/>
      <w:pPr>
        <w:ind w:left="6776" w:hanging="360"/>
      </w:pPr>
      <w:rPr>
        <w:rFonts w:hint="default"/>
        <w:lang w:val="es-mx" w:eastAsia="es-mx" w:bidi="es-mx"/>
      </w:rPr>
    </w:lvl>
    <w:lvl w:ilvl="8">
      <w:start w:val="0"/>
      <w:numFmt w:val="bullet"/>
      <w:lvlText w:val="•"/>
      <w:lvlJc w:val="left"/>
      <w:pPr>
        <w:ind w:left="7564" w:hanging="360"/>
      </w:pPr>
      <w:rPr>
        <w:rFonts w:hint="default"/>
        <w:lang w:val="es-mx" w:eastAsia="es-mx" w:bidi="es-mx"/>
      </w:rPr>
    </w:lvl>
  </w:abstractNum>
  <w:abstractNum w:abstractNumId="12">
    <w:multiLevelType w:val="hybridMultilevel"/>
    <w:lvl w:ilvl="0">
      <w:start w:val="1"/>
      <w:numFmt w:val="lowerLetter"/>
      <w:lvlText w:val="%1)"/>
      <w:lvlJc w:val="left"/>
      <w:pPr>
        <w:ind w:left="1175" w:hanging="329"/>
        <w:jc w:val="left"/>
      </w:pPr>
      <w:rPr>
        <w:rFonts w:hint="default" w:ascii="Arial" w:hAnsi="Arial" w:eastAsia="Arial" w:cs="Arial"/>
        <w:b/>
        <w:bCs/>
        <w:w w:val="99"/>
        <w:sz w:val="24"/>
        <w:szCs w:val="24"/>
        <w:lang w:val="es-mx" w:eastAsia="es-mx" w:bidi="es-mx"/>
      </w:rPr>
    </w:lvl>
    <w:lvl w:ilvl="1">
      <w:start w:val="0"/>
      <w:numFmt w:val="bullet"/>
      <w:lvlText w:val="•"/>
      <w:lvlJc w:val="left"/>
      <w:pPr>
        <w:ind w:left="1976" w:hanging="329"/>
      </w:pPr>
      <w:rPr>
        <w:rFonts w:hint="default"/>
        <w:lang w:val="es-mx" w:eastAsia="es-mx" w:bidi="es-mx"/>
      </w:rPr>
    </w:lvl>
    <w:lvl w:ilvl="2">
      <w:start w:val="0"/>
      <w:numFmt w:val="bullet"/>
      <w:lvlText w:val="•"/>
      <w:lvlJc w:val="left"/>
      <w:pPr>
        <w:ind w:left="2772" w:hanging="329"/>
      </w:pPr>
      <w:rPr>
        <w:rFonts w:hint="default"/>
        <w:lang w:val="es-mx" w:eastAsia="es-mx" w:bidi="es-mx"/>
      </w:rPr>
    </w:lvl>
    <w:lvl w:ilvl="3">
      <w:start w:val="0"/>
      <w:numFmt w:val="bullet"/>
      <w:lvlText w:val="•"/>
      <w:lvlJc w:val="left"/>
      <w:pPr>
        <w:ind w:left="3568" w:hanging="329"/>
      </w:pPr>
      <w:rPr>
        <w:rFonts w:hint="default"/>
        <w:lang w:val="es-mx" w:eastAsia="es-mx" w:bidi="es-mx"/>
      </w:rPr>
    </w:lvl>
    <w:lvl w:ilvl="4">
      <w:start w:val="0"/>
      <w:numFmt w:val="bullet"/>
      <w:lvlText w:val="•"/>
      <w:lvlJc w:val="left"/>
      <w:pPr>
        <w:ind w:left="4364" w:hanging="329"/>
      </w:pPr>
      <w:rPr>
        <w:rFonts w:hint="default"/>
        <w:lang w:val="es-mx" w:eastAsia="es-mx" w:bidi="es-mx"/>
      </w:rPr>
    </w:lvl>
    <w:lvl w:ilvl="5">
      <w:start w:val="0"/>
      <w:numFmt w:val="bullet"/>
      <w:lvlText w:val="•"/>
      <w:lvlJc w:val="left"/>
      <w:pPr>
        <w:ind w:left="5160" w:hanging="329"/>
      </w:pPr>
      <w:rPr>
        <w:rFonts w:hint="default"/>
        <w:lang w:val="es-mx" w:eastAsia="es-mx" w:bidi="es-mx"/>
      </w:rPr>
    </w:lvl>
    <w:lvl w:ilvl="6">
      <w:start w:val="0"/>
      <w:numFmt w:val="bullet"/>
      <w:lvlText w:val="•"/>
      <w:lvlJc w:val="left"/>
      <w:pPr>
        <w:ind w:left="5956" w:hanging="329"/>
      </w:pPr>
      <w:rPr>
        <w:rFonts w:hint="default"/>
        <w:lang w:val="es-mx" w:eastAsia="es-mx" w:bidi="es-mx"/>
      </w:rPr>
    </w:lvl>
    <w:lvl w:ilvl="7">
      <w:start w:val="0"/>
      <w:numFmt w:val="bullet"/>
      <w:lvlText w:val="•"/>
      <w:lvlJc w:val="left"/>
      <w:pPr>
        <w:ind w:left="6752" w:hanging="329"/>
      </w:pPr>
      <w:rPr>
        <w:rFonts w:hint="default"/>
        <w:lang w:val="es-mx" w:eastAsia="es-mx" w:bidi="es-mx"/>
      </w:rPr>
    </w:lvl>
    <w:lvl w:ilvl="8">
      <w:start w:val="0"/>
      <w:numFmt w:val="bullet"/>
      <w:lvlText w:val="•"/>
      <w:lvlJc w:val="left"/>
      <w:pPr>
        <w:ind w:left="7548" w:hanging="329"/>
      </w:pPr>
      <w:rPr>
        <w:rFonts w:hint="default"/>
        <w:lang w:val="es-mx" w:eastAsia="es-mx" w:bidi="es-mx"/>
      </w:rPr>
    </w:lvl>
  </w:abstractNum>
  <w:abstractNum w:abstractNumId="11">
    <w:multiLevelType w:val="hybridMultilevel"/>
    <w:lvl w:ilvl="0">
      <w:start w:val="1"/>
      <w:numFmt w:val="decimal"/>
      <w:lvlText w:val="%1."/>
      <w:lvlJc w:val="left"/>
      <w:pPr>
        <w:ind w:left="825" w:hanging="360"/>
        <w:jc w:val="left"/>
      </w:pPr>
      <w:rPr>
        <w:rFonts w:hint="default" w:ascii="Arial" w:hAnsi="Arial" w:eastAsia="Arial" w:cs="Arial"/>
        <w:b/>
        <w:bCs/>
        <w:w w:val="99"/>
        <w:sz w:val="24"/>
        <w:szCs w:val="24"/>
        <w:lang w:val="es-mx" w:eastAsia="es-mx" w:bidi="es-mx"/>
      </w:rPr>
    </w:lvl>
    <w:lvl w:ilvl="1">
      <w:start w:val="1"/>
      <w:numFmt w:val="upperRoman"/>
      <w:lvlText w:val="%2."/>
      <w:lvlJc w:val="left"/>
      <w:pPr>
        <w:ind w:left="1026" w:hanging="201"/>
        <w:jc w:val="right"/>
      </w:pPr>
      <w:rPr>
        <w:rFonts w:hint="default" w:ascii="Arial" w:hAnsi="Arial" w:eastAsia="Arial" w:cs="Arial"/>
        <w:b/>
        <w:bCs/>
        <w:spacing w:val="-3"/>
        <w:w w:val="99"/>
        <w:sz w:val="24"/>
        <w:szCs w:val="24"/>
        <w:lang w:val="es-mx" w:eastAsia="es-mx" w:bidi="es-mx"/>
      </w:rPr>
    </w:lvl>
    <w:lvl w:ilvl="2">
      <w:start w:val="0"/>
      <w:numFmt w:val="bullet"/>
      <w:lvlText w:val="•"/>
      <w:lvlJc w:val="left"/>
      <w:pPr>
        <w:ind w:left="1922" w:hanging="201"/>
      </w:pPr>
      <w:rPr>
        <w:rFonts w:hint="default"/>
        <w:lang w:val="es-mx" w:eastAsia="es-mx" w:bidi="es-mx"/>
      </w:rPr>
    </w:lvl>
    <w:lvl w:ilvl="3">
      <w:start w:val="0"/>
      <w:numFmt w:val="bullet"/>
      <w:lvlText w:val="•"/>
      <w:lvlJc w:val="left"/>
      <w:pPr>
        <w:ind w:left="2824" w:hanging="201"/>
      </w:pPr>
      <w:rPr>
        <w:rFonts w:hint="default"/>
        <w:lang w:val="es-mx" w:eastAsia="es-mx" w:bidi="es-mx"/>
      </w:rPr>
    </w:lvl>
    <w:lvl w:ilvl="4">
      <w:start w:val="0"/>
      <w:numFmt w:val="bullet"/>
      <w:lvlText w:val="•"/>
      <w:lvlJc w:val="left"/>
      <w:pPr>
        <w:ind w:left="3726" w:hanging="201"/>
      </w:pPr>
      <w:rPr>
        <w:rFonts w:hint="default"/>
        <w:lang w:val="es-mx" w:eastAsia="es-mx" w:bidi="es-mx"/>
      </w:rPr>
    </w:lvl>
    <w:lvl w:ilvl="5">
      <w:start w:val="0"/>
      <w:numFmt w:val="bullet"/>
      <w:lvlText w:val="•"/>
      <w:lvlJc w:val="left"/>
      <w:pPr>
        <w:ind w:left="4628" w:hanging="201"/>
      </w:pPr>
      <w:rPr>
        <w:rFonts w:hint="default"/>
        <w:lang w:val="es-mx" w:eastAsia="es-mx" w:bidi="es-mx"/>
      </w:rPr>
    </w:lvl>
    <w:lvl w:ilvl="6">
      <w:start w:val="0"/>
      <w:numFmt w:val="bullet"/>
      <w:lvlText w:val="•"/>
      <w:lvlJc w:val="left"/>
      <w:pPr>
        <w:ind w:left="5531" w:hanging="201"/>
      </w:pPr>
      <w:rPr>
        <w:rFonts w:hint="default"/>
        <w:lang w:val="es-mx" w:eastAsia="es-mx" w:bidi="es-mx"/>
      </w:rPr>
    </w:lvl>
    <w:lvl w:ilvl="7">
      <w:start w:val="0"/>
      <w:numFmt w:val="bullet"/>
      <w:lvlText w:val="•"/>
      <w:lvlJc w:val="left"/>
      <w:pPr>
        <w:ind w:left="6433" w:hanging="201"/>
      </w:pPr>
      <w:rPr>
        <w:rFonts w:hint="default"/>
        <w:lang w:val="es-mx" w:eastAsia="es-mx" w:bidi="es-mx"/>
      </w:rPr>
    </w:lvl>
    <w:lvl w:ilvl="8">
      <w:start w:val="0"/>
      <w:numFmt w:val="bullet"/>
      <w:lvlText w:val="•"/>
      <w:lvlJc w:val="left"/>
      <w:pPr>
        <w:ind w:left="7335" w:hanging="201"/>
      </w:pPr>
      <w:rPr>
        <w:rFonts w:hint="default"/>
        <w:lang w:val="es-mx" w:eastAsia="es-mx" w:bidi="es-mx"/>
      </w:rPr>
    </w:lvl>
  </w:abstractNum>
  <w:abstractNum w:abstractNumId="10">
    <w:multiLevelType w:val="hybridMultilevel"/>
    <w:lvl w:ilvl="0">
      <w:start w:val="1"/>
      <w:numFmt w:val="upperRoman"/>
      <w:lvlText w:val="%1."/>
      <w:lvlJc w:val="left"/>
      <w:pPr>
        <w:ind w:left="1190" w:hanging="720"/>
        <w:jc w:val="left"/>
      </w:pPr>
      <w:rPr>
        <w:rFonts w:hint="default" w:ascii="Arial" w:hAnsi="Arial" w:eastAsia="Arial" w:cs="Arial"/>
        <w:b/>
        <w:bCs/>
        <w:spacing w:val="-3"/>
        <w:w w:val="99"/>
        <w:sz w:val="24"/>
        <w:szCs w:val="24"/>
        <w:lang w:val="es-mx" w:eastAsia="es-mx" w:bidi="es-mx"/>
      </w:rPr>
    </w:lvl>
    <w:lvl w:ilvl="1">
      <w:start w:val="1"/>
      <w:numFmt w:val="lowerLetter"/>
      <w:lvlText w:val="%2)"/>
      <w:lvlJc w:val="left"/>
      <w:pPr>
        <w:ind w:left="1550" w:hanging="360"/>
        <w:jc w:val="left"/>
      </w:pPr>
      <w:rPr>
        <w:rFonts w:hint="default" w:ascii="Arial" w:hAnsi="Arial" w:eastAsia="Arial" w:cs="Arial"/>
        <w:b/>
        <w:bCs/>
        <w:w w:val="99"/>
        <w:sz w:val="24"/>
        <w:szCs w:val="24"/>
        <w:lang w:val="es-mx" w:eastAsia="es-mx" w:bidi="es-mx"/>
      </w:rPr>
    </w:lvl>
    <w:lvl w:ilvl="2">
      <w:start w:val="0"/>
      <w:numFmt w:val="bullet"/>
      <w:lvlText w:val="•"/>
      <w:lvlJc w:val="left"/>
      <w:pPr>
        <w:ind w:left="2402" w:hanging="360"/>
      </w:pPr>
      <w:rPr>
        <w:rFonts w:hint="default"/>
        <w:lang w:val="es-mx" w:eastAsia="es-mx" w:bidi="es-mx"/>
      </w:rPr>
    </w:lvl>
    <w:lvl w:ilvl="3">
      <w:start w:val="0"/>
      <w:numFmt w:val="bullet"/>
      <w:lvlText w:val="•"/>
      <w:lvlJc w:val="left"/>
      <w:pPr>
        <w:ind w:left="3244" w:hanging="360"/>
      </w:pPr>
      <w:rPr>
        <w:rFonts w:hint="default"/>
        <w:lang w:val="es-mx" w:eastAsia="es-mx" w:bidi="es-mx"/>
      </w:rPr>
    </w:lvl>
    <w:lvl w:ilvl="4">
      <w:start w:val="0"/>
      <w:numFmt w:val="bullet"/>
      <w:lvlText w:val="•"/>
      <w:lvlJc w:val="left"/>
      <w:pPr>
        <w:ind w:left="4086" w:hanging="360"/>
      </w:pPr>
      <w:rPr>
        <w:rFonts w:hint="default"/>
        <w:lang w:val="es-mx" w:eastAsia="es-mx" w:bidi="es-mx"/>
      </w:rPr>
    </w:lvl>
    <w:lvl w:ilvl="5">
      <w:start w:val="0"/>
      <w:numFmt w:val="bullet"/>
      <w:lvlText w:val="•"/>
      <w:lvlJc w:val="left"/>
      <w:pPr>
        <w:ind w:left="4928" w:hanging="360"/>
      </w:pPr>
      <w:rPr>
        <w:rFonts w:hint="default"/>
        <w:lang w:val="es-mx" w:eastAsia="es-mx" w:bidi="es-mx"/>
      </w:rPr>
    </w:lvl>
    <w:lvl w:ilvl="6">
      <w:start w:val="0"/>
      <w:numFmt w:val="bullet"/>
      <w:lvlText w:val="•"/>
      <w:lvlJc w:val="left"/>
      <w:pPr>
        <w:ind w:left="5771" w:hanging="360"/>
      </w:pPr>
      <w:rPr>
        <w:rFonts w:hint="default"/>
        <w:lang w:val="es-mx" w:eastAsia="es-mx" w:bidi="es-mx"/>
      </w:rPr>
    </w:lvl>
    <w:lvl w:ilvl="7">
      <w:start w:val="0"/>
      <w:numFmt w:val="bullet"/>
      <w:lvlText w:val="•"/>
      <w:lvlJc w:val="left"/>
      <w:pPr>
        <w:ind w:left="6613" w:hanging="360"/>
      </w:pPr>
      <w:rPr>
        <w:rFonts w:hint="default"/>
        <w:lang w:val="es-mx" w:eastAsia="es-mx" w:bidi="es-mx"/>
      </w:rPr>
    </w:lvl>
    <w:lvl w:ilvl="8">
      <w:start w:val="0"/>
      <w:numFmt w:val="bullet"/>
      <w:lvlText w:val="•"/>
      <w:lvlJc w:val="left"/>
      <w:pPr>
        <w:ind w:left="7455" w:hanging="360"/>
      </w:pPr>
      <w:rPr>
        <w:rFonts w:hint="default"/>
        <w:lang w:val="es-mx" w:eastAsia="es-mx" w:bidi="es-mx"/>
      </w:rPr>
    </w:lvl>
  </w:abstractNum>
  <w:abstractNum w:abstractNumId="9">
    <w:multiLevelType w:val="hybridMultilevel"/>
    <w:lvl w:ilvl="0">
      <w:start w:val="1"/>
      <w:numFmt w:val="lowerLetter"/>
      <w:lvlText w:val="%1)"/>
      <w:lvlJc w:val="left"/>
      <w:pPr>
        <w:ind w:left="1250" w:hanging="360"/>
        <w:jc w:val="left"/>
      </w:pPr>
      <w:rPr>
        <w:rFonts w:hint="default" w:ascii="Arial" w:hAnsi="Arial" w:eastAsia="Arial" w:cs="Arial"/>
        <w:b/>
        <w:bCs/>
        <w:w w:val="99"/>
        <w:sz w:val="24"/>
        <w:szCs w:val="24"/>
        <w:lang w:val="es-mx" w:eastAsia="es-mx" w:bidi="es-mx"/>
      </w:rPr>
    </w:lvl>
    <w:lvl w:ilvl="1">
      <w:start w:val="1"/>
      <w:numFmt w:val="decimal"/>
      <w:lvlText w:val="%2."/>
      <w:lvlJc w:val="left"/>
      <w:pPr>
        <w:ind w:left="1742" w:hanging="428"/>
        <w:jc w:val="left"/>
      </w:pPr>
      <w:rPr>
        <w:rFonts w:hint="default" w:ascii="Arial" w:hAnsi="Arial" w:eastAsia="Arial" w:cs="Arial"/>
        <w:b/>
        <w:bCs/>
        <w:w w:val="99"/>
        <w:sz w:val="24"/>
        <w:szCs w:val="24"/>
        <w:lang w:val="es-mx" w:eastAsia="es-mx" w:bidi="es-mx"/>
      </w:rPr>
    </w:lvl>
    <w:lvl w:ilvl="2">
      <w:start w:val="0"/>
      <w:numFmt w:val="bullet"/>
      <w:lvlText w:val="•"/>
      <w:lvlJc w:val="left"/>
      <w:pPr>
        <w:ind w:left="2562" w:hanging="428"/>
      </w:pPr>
      <w:rPr>
        <w:rFonts w:hint="default"/>
        <w:lang w:val="es-mx" w:eastAsia="es-mx" w:bidi="es-mx"/>
      </w:rPr>
    </w:lvl>
    <w:lvl w:ilvl="3">
      <w:start w:val="0"/>
      <w:numFmt w:val="bullet"/>
      <w:lvlText w:val="•"/>
      <w:lvlJc w:val="left"/>
      <w:pPr>
        <w:ind w:left="3384" w:hanging="428"/>
      </w:pPr>
      <w:rPr>
        <w:rFonts w:hint="default"/>
        <w:lang w:val="es-mx" w:eastAsia="es-mx" w:bidi="es-mx"/>
      </w:rPr>
    </w:lvl>
    <w:lvl w:ilvl="4">
      <w:start w:val="0"/>
      <w:numFmt w:val="bullet"/>
      <w:lvlText w:val="•"/>
      <w:lvlJc w:val="left"/>
      <w:pPr>
        <w:ind w:left="4206" w:hanging="428"/>
      </w:pPr>
      <w:rPr>
        <w:rFonts w:hint="default"/>
        <w:lang w:val="es-mx" w:eastAsia="es-mx" w:bidi="es-mx"/>
      </w:rPr>
    </w:lvl>
    <w:lvl w:ilvl="5">
      <w:start w:val="0"/>
      <w:numFmt w:val="bullet"/>
      <w:lvlText w:val="•"/>
      <w:lvlJc w:val="left"/>
      <w:pPr>
        <w:ind w:left="5028" w:hanging="428"/>
      </w:pPr>
      <w:rPr>
        <w:rFonts w:hint="default"/>
        <w:lang w:val="es-mx" w:eastAsia="es-mx" w:bidi="es-mx"/>
      </w:rPr>
    </w:lvl>
    <w:lvl w:ilvl="6">
      <w:start w:val="0"/>
      <w:numFmt w:val="bullet"/>
      <w:lvlText w:val="•"/>
      <w:lvlJc w:val="left"/>
      <w:pPr>
        <w:ind w:left="5851" w:hanging="428"/>
      </w:pPr>
      <w:rPr>
        <w:rFonts w:hint="default"/>
        <w:lang w:val="es-mx" w:eastAsia="es-mx" w:bidi="es-mx"/>
      </w:rPr>
    </w:lvl>
    <w:lvl w:ilvl="7">
      <w:start w:val="0"/>
      <w:numFmt w:val="bullet"/>
      <w:lvlText w:val="•"/>
      <w:lvlJc w:val="left"/>
      <w:pPr>
        <w:ind w:left="6673" w:hanging="428"/>
      </w:pPr>
      <w:rPr>
        <w:rFonts w:hint="default"/>
        <w:lang w:val="es-mx" w:eastAsia="es-mx" w:bidi="es-mx"/>
      </w:rPr>
    </w:lvl>
    <w:lvl w:ilvl="8">
      <w:start w:val="0"/>
      <w:numFmt w:val="bullet"/>
      <w:lvlText w:val="•"/>
      <w:lvlJc w:val="left"/>
      <w:pPr>
        <w:ind w:left="7495" w:hanging="428"/>
      </w:pPr>
      <w:rPr>
        <w:rFonts w:hint="default"/>
        <w:lang w:val="es-mx" w:eastAsia="es-mx" w:bidi="es-mx"/>
      </w:rPr>
    </w:lvl>
  </w:abstractNum>
  <w:abstractNum w:abstractNumId="8">
    <w:multiLevelType w:val="hybridMultilevel"/>
    <w:lvl w:ilvl="0">
      <w:start w:val="1"/>
      <w:numFmt w:val="upperRoman"/>
      <w:lvlText w:val="%1."/>
      <w:lvlJc w:val="left"/>
      <w:pPr>
        <w:ind w:left="1190" w:hanging="720"/>
        <w:jc w:val="right"/>
      </w:pPr>
      <w:rPr>
        <w:rFonts w:hint="default" w:ascii="Arial" w:hAnsi="Arial" w:eastAsia="Arial" w:cs="Arial"/>
        <w:b/>
        <w:bCs/>
        <w:spacing w:val="-3"/>
        <w:w w:val="99"/>
        <w:sz w:val="24"/>
        <w:szCs w:val="24"/>
        <w:lang w:val="es-mx" w:eastAsia="es-mx" w:bidi="es-mx"/>
      </w:rPr>
    </w:lvl>
    <w:lvl w:ilvl="1">
      <w:start w:val="1"/>
      <w:numFmt w:val="lowerLetter"/>
      <w:lvlText w:val="%2)"/>
      <w:lvlJc w:val="left"/>
      <w:pPr>
        <w:ind w:left="1250" w:hanging="360"/>
        <w:jc w:val="left"/>
      </w:pPr>
      <w:rPr>
        <w:rFonts w:hint="default" w:ascii="Arial" w:hAnsi="Arial" w:eastAsia="Arial" w:cs="Arial"/>
        <w:b/>
        <w:bCs/>
        <w:w w:val="99"/>
        <w:sz w:val="24"/>
        <w:szCs w:val="24"/>
        <w:lang w:val="es-mx" w:eastAsia="es-mx" w:bidi="es-mx"/>
      </w:rPr>
    </w:lvl>
    <w:lvl w:ilvl="2">
      <w:start w:val="0"/>
      <w:numFmt w:val="bullet"/>
      <w:lvlText w:val="•"/>
      <w:lvlJc w:val="left"/>
      <w:pPr>
        <w:ind w:left="2135" w:hanging="360"/>
      </w:pPr>
      <w:rPr>
        <w:rFonts w:hint="default"/>
        <w:lang w:val="es-mx" w:eastAsia="es-mx" w:bidi="es-mx"/>
      </w:rPr>
    </w:lvl>
    <w:lvl w:ilvl="3">
      <w:start w:val="0"/>
      <w:numFmt w:val="bullet"/>
      <w:lvlText w:val="•"/>
      <w:lvlJc w:val="left"/>
      <w:pPr>
        <w:ind w:left="3011" w:hanging="360"/>
      </w:pPr>
      <w:rPr>
        <w:rFonts w:hint="default"/>
        <w:lang w:val="es-mx" w:eastAsia="es-mx" w:bidi="es-mx"/>
      </w:rPr>
    </w:lvl>
    <w:lvl w:ilvl="4">
      <w:start w:val="0"/>
      <w:numFmt w:val="bullet"/>
      <w:lvlText w:val="•"/>
      <w:lvlJc w:val="left"/>
      <w:pPr>
        <w:ind w:left="3886" w:hanging="360"/>
      </w:pPr>
      <w:rPr>
        <w:rFonts w:hint="default"/>
        <w:lang w:val="es-mx" w:eastAsia="es-mx" w:bidi="es-mx"/>
      </w:rPr>
    </w:lvl>
    <w:lvl w:ilvl="5">
      <w:start w:val="0"/>
      <w:numFmt w:val="bullet"/>
      <w:lvlText w:val="•"/>
      <w:lvlJc w:val="left"/>
      <w:pPr>
        <w:ind w:left="4762" w:hanging="360"/>
      </w:pPr>
      <w:rPr>
        <w:rFonts w:hint="default"/>
        <w:lang w:val="es-mx" w:eastAsia="es-mx" w:bidi="es-mx"/>
      </w:rPr>
    </w:lvl>
    <w:lvl w:ilvl="6">
      <w:start w:val="0"/>
      <w:numFmt w:val="bullet"/>
      <w:lvlText w:val="•"/>
      <w:lvlJc w:val="left"/>
      <w:pPr>
        <w:ind w:left="5637" w:hanging="360"/>
      </w:pPr>
      <w:rPr>
        <w:rFonts w:hint="default"/>
        <w:lang w:val="es-mx" w:eastAsia="es-mx" w:bidi="es-mx"/>
      </w:rPr>
    </w:lvl>
    <w:lvl w:ilvl="7">
      <w:start w:val="0"/>
      <w:numFmt w:val="bullet"/>
      <w:lvlText w:val="•"/>
      <w:lvlJc w:val="left"/>
      <w:pPr>
        <w:ind w:left="6513" w:hanging="360"/>
      </w:pPr>
      <w:rPr>
        <w:rFonts w:hint="default"/>
        <w:lang w:val="es-mx" w:eastAsia="es-mx" w:bidi="es-mx"/>
      </w:rPr>
    </w:lvl>
    <w:lvl w:ilvl="8">
      <w:start w:val="0"/>
      <w:numFmt w:val="bullet"/>
      <w:lvlText w:val="•"/>
      <w:lvlJc w:val="left"/>
      <w:pPr>
        <w:ind w:left="7388" w:hanging="360"/>
      </w:pPr>
      <w:rPr>
        <w:rFonts w:hint="default"/>
        <w:lang w:val="es-mx" w:eastAsia="es-mx" w:bidi="es-mx"/>
      </w:rPr>
    </w:lvl>
  </w:abstractNum>
  <w:abstractNum w:abstractNumId="7">
    <w:multiLevelType w:val="hybridMultilevel"/>
    <w:lvl w:ilvl="0">
      <w:start w:val="1"/>
      <w:numFmt w:val="upperRoman"/>
      <w:lvlText w:val="%1."/>
      <w:lvlJc w:val="left"/>
      <w:pPr>
        <w:ind w:left="1612" w:hanging="720"/>
        <w:jc w:val="left"/>
      </w:pPr>
      <w:rPr>
        <w:rFonts w:hint="default" w:ascii="Arial" w:hAnsi="Arial" w:eastAsia="Arial" w:cs="Arial"/>
        <w:b/>
        <w:bCs/>
        <w:spacing w:val="-14"/>
        <w:w w:val="99"/>
        <w:sz w:val="24"/>
        <w:szCs w:val="24"/>
        <w:lang w:val="es-mx" w:eastAsia="es-mx" w:bidi="es-mx"/>
      </w:rPr>
    </w:lvl>
    <w:lvl w:ilvl="1">
      <w:start w:val="0"/>
      <w:numFmt w:val="bullet"/>
      <w:lvlText w:val="•"/>
      <w:lvlJc w:val="left"/>
      <w:pPr>
        <w:ind w:left="2372" w:hanging="720"/>
      </w:pPr>
      <w:rPr>
        <w:rFonts w:hint="default"/>
        <w:lang w:val="es-mx" w:eastAsia="es-mx" w:bidi="es-mx"/>
      </w:rPr>
    </w:lvl>
    <w:lvl w:ilvl="2">
      <w:start w:val="0"/>
      <w:numFmt w:val="bullet"/>
      <w:lvlText w:val="•"/>
      <w:lvlJc w:val="left"/>
      <w:pPr>
        <w:ind w:left="3124" w:hanging="720"/>
      </w:pPr>
      <w:rPr>
        <w:rFonts w:hint="default"/>
        <w:lang w:val="es-mx" w:eastAsia="es-mx" w:bidi="es-mx"/>
      </w:rPr>
    </w:lvl>
    <w:lvl w:ilvl="3">
      <w:start w:val="0"/>
      <w:numFmt w:val="bullet"/>
      <w:lvlText w:val="•"/>
      <w:lvlJc w:val="left"/>
      <w:pPr>
        <w:ind w:left="3876" w:hanging="720"/>
      </w:pPr>
      <w:rPr>
        <w:rFonts w:hint="default"/>
        <w:lang w:val="es-mx" w:eastAsia="es-mx" w:bidi="es-mx"/>
      </w:rPr>
    </w:lvl>
    <w:lvl w:ilvl="4">
      <w:start w:val="0"/>
      <w:numFmt w:val="bullet"/>
      <w:lvlText w:val="•"/>
      <w:lvlJc w:val="left"/>
      <w:pPr>
        <w:ind w:left="4628" w:hanging="720"/>
      </w:pPr>
      <w:rPr>
        <w:rFonts w:hint="default"/>
        <w:lang w:val="es-mx" w:eastAsia="es-mx" w:bidi="es-mx"/>
      </w:rPr>
    </w:lvl>
    <w:lvl w:ilvl="5">
      <w:start w:val="0"/>
      <w:numFmt w:val="bullet"/>
      <w:lvlText w:val="•"/>
      <w:lvlJc w:val="left"/>
      <w:pPr>
        <w:ind w:left="5380" w:hanging="720"/>
      </w:pPr>
      <w:rPr>
        <w:rFonts w:hint="default"/>
        <w:lang w:val="es-mx" w:eastAsia="es-mx" w:bidi="es-mx"/>
      </w:rPr>
    </w:lvl>
    <w:lvl w:ilvl="6">
      <w:start w:val="0"/>
      <w:numFmt w:val="bullet"/>
      <w:lvlText w:val="•"/>
      <w:lvlJc w:val="left"/>
      <w:pPr>
        <w:ind w:left="6132" w:hanging="720"/>
      </w:pPr>
      <w:rPr>
        <w:rFonts w:hint="default"/>
        <w:lang w:val="es-mx" w:eastAsia="es-mx" w:bidi="es-mx"/>
      </w:rPr>
    </w:lvl>
    <w:lvl w:ilvl="7">
      <w:start w:val="0"/>
      <w:numFmt w:val="bullet"/>
      <w:lvlText w:val="•"/>
      <w:lvlJc w:val="left"/>
      <w:pPr>
        <w:ind w:left="6884" w:hanging="720"/>
      </w:pPr>
      <w:rPr>
        <w:rFonts w:hint="default"/>
        <w:lang w:val="es-mx" w:eastAsia="es-mx" w:bidi="es-mx"/>
      </w:rPr>
    </w:lvl>
    <w:lvl w:ilvl="8">
      <w:start w:val="0"/>
      <w:numFmt w:val="bullet"/>
      <w:lvlText w:val="•"/>
      <w:lvlJc w:val="left"/>
      <w:pPr>
        <w:ind w:left="7636" w:hanging="720"/>
      </w:pPr>
      <w:rPr>
        <w:rFonts w:hint="default"/>
        <w:lang w:val="es-mx" w:eastAsia="es-mx" w:bidi="es-mx"/>
      </w:rPr>
    </w:lvl>
  </w:abstractNum>
  <w:abstractNum w:abstractNumId="6">
    <w:multiLevelType w:val="hybridMultilevel"/>
    <w:lvl w:ilvl="0">
      <w:start w:val="1"/>
      <w:numFmt w:val="lowerLetter"/>
      <w:lvlText w:val="%1)"/>
      <w:lvlJc w:val="left"/>
      <w:pPr>
        <w:ind w:left="1674" w:hanging="360"/>
        <w:jc w:val="left"/>
      </w:pPr>
      <w:rPr>
        <w:rFonts w:hint="default" w:ascii="Arial" w:hAnsi="Arial" w:eastAsia="Arial" w:cs="Arial"/>
        <w:b/>
        <w:bCs/>
        <w:w w:val="99"/>
        <w:sz w:val="24"/>
        <w:szCs w:val="24"/>
        <w:lang w:val="es-mx" w:eastAsia="es-mx" w:bidi="es-mx"/>
      </w:rPr>
    </w:lvl>
    <w:lvl w:ilvl="1">
      <w:start w:val="0"/>
      <w:numFmt w:val="bullet"/>
      <w:lvlText w:val="•"/>
      <w:lvlJc w:val="left"/>
      <w:pPr>
        <w:ind w:left="2426" w:hanging="360"/>
      </w:pPr>
      <w:rPr>
        <w:rFonts w:hint="default"/>
        <w:lang w:val="es-mx" w:eastAsia="es-mx" w:bidi="es-mx"/>
      </w:rPr>
    </w:lvl>
    <w:lvl w:ilvl="2">
      <w:start w:val="0"/>
      <w:numFmt w:val="bullet"/>
      <w:lvlText w:val="•"/>
      <w:lvlJc w:val="left"/>
      <w:pPr>
        <w:ind w:left="3172" w:hanging="360"/>
      </w:pPr>
      <w:rPr>
        <w:rFonts w:hint="default"/>
        <w:lang w:val="es-mx" w:eastAsia="es-mx" w:bidi="es-mx"/>
      </w:rPr>
    </w:lvl>
    <w:lvl w:ilvl="3">
      <w:start w:val="0"/>
      <w:numFmt w:val="bullet"/>
      <w:lvlText w:val="•"/>
      <w:lvlJc w:val="left"/>
      <w:pPr>
        <w:ind w:left="3918" w:hanging="360"/>
      </w:pPr>
      <w:rPr>
        <w:rFonts w:hint="default"/>
        <w:lang w:val="es-mx" w:eastAsia="es-mx" w:bidi="es-mx"/>
      </w:rPr>
    </w:lvl>
    <w:lvl w:ilvl="4">
      <w:start w:val="0"/>
      <w:numFmt w:val="bullet"/>
      <w:lvlText w:val="•"/>
      <w:lvlJc w:val="left"/>
      <w:pPr>
        <w:ind w:left="4664" w:hanging="360"/>
      </w:pPr>
      <w:rPr>
        <w:rFonts w:hint="default"/>
        <w:lang w:val="es-mx" w:eastAsia="es-mx" w:bidi="es-mx"/>
      </w:rPr>
    </w:lvl>
    <w:lvl w:ilvl="5">
      <w:start w:val="0"/>
      <w:numFmt w:val="bullet"/>
      <w:lvlText w:val="•"/>
      <w:lvlJc w:val="left"/>
      <w:pPr>
        <w:ind w:left="5410" w:hanging="360"/>
      </w:pPr>
      <w:rPr>
        <w:rFonts w:hint="default"/>
        <w:lang w:val="es-mx" w:eastAsia="es-mx" w:bidi="es-mx"/>
      </w:rPr>
    </w:lvl>
    <w:lvl w:ilvl="6">
      <w:start w:val="0"/>
      <w:numFmt w:val="bullet"/>
      <w:lvlText w:val="•"/>
      <w:lvlJc w:val="left"/>
      <w:pPr>
        <w:ind w:left="6156" w:hanging="360"/>
      </w:pPr>
      <w:rPr>
        <w:rFonts w:hint="default"/>
        <w:lang w:val="es-mx" w:eastAsia="es-mx" w:bidi="es-mx"/>
      </w:rPr>
    </w:lvl>
    <w:lvl w:ilvl="7">
      <w:start w:val="0"/>
      <w:numFmt w:val="bullet"/>
      <w:lvlText w:val="•"/>
      <w:lvlJc w:val="left"/>
      <w:pPr>
        <w:ind w:left="6902" w:hanging="360"/>
      </w:pPr>
      <w:rPr>
        <w:rFonts w:hint="default"/>
        <w:lang w:val="es-mx" w:eastAsia="es-mx" w:bidi="es-mx"/>
      </w:rPr>
    </w:lvl>
    <w:lvl w:ilvl="8">
      <w:start w:val="0"/>
      <w:numFmt w:val="bullet"/>
      <w:lvlText w:val="•"/>
      <w:lvlJc w:val="left"/>
      <w:pPr>
        <w:ind w:left="7648" w:hanging="360"/>
      </w:pPr>
      <w:rPr>
        <w:rFonts w:hint="default"/>
        <w:lang w:val="es-mx" w:eastAsia="es-mx" w:bidi="es-mx"/>
      </w:rPr>
    </w:lvl>
  </w:abstractNum>
  <w:abstractNum w:abstractNumId="5">
    <w:multiLevelType w:val="hybridMultilevel"/>
    <w:lvl w:ilvl="0">
      <w:start w:val="1"/>
      <w:numFmt w:val="lowerLetter"/>
      <w:lvlText w:val="%1)"/>
      <w:lvlJc w:val="left"/>
      <w:pPr>
        <w:ind w:left="1610" w:hanging="360"/>
        <w:jc w:val="left"/>
      </w:pPr>
      <w:rPr>
        <w:rFonts w:hint="default" w:ascii="Arial" w:hAnsi="Arial" w:eastAsia="Arial" w:cs="Arial"/>
        <w:b/>
        <w:bCs/>
        <w:w w:val="99"/>
        <w:sz w:val="24"/>
        <w:szCs w:val="24"/>
        <w:lang w:val="es-mx" w:eastAsia="es-mx" w:bidi="es-mx"/>
      </w:rPr>
    </w:lvl>
    <w:lvl w:ilvl="1">
      <w:start w:val="0"/>
      <w:numFmt w:val="bullet"/>
      <w:lvlText w:val="•"/>
      <w:lvlJc w:val="left"/>
      <w:pPr>
        <w:ind w:left="2372" w:hanging="360"/>
      </w:pPr>
      <w:rPr>
        <w:rFonts w:hint="default"/>
        <w:lang w:val="es-mx" w:eastAsia="es-mx" w:bidi="es-mx"/>
      </w:rPr>
    </w:lvl>
    <w:lvl w:ilvl="2">
      <w:start w:val="0"/>
      <w:numFmt w:val="bullet"/>
      <w:lvlText w:val="•"/>
      <w:lvlJc w:val="left"/>
      <w:pPr>
        <w:ind w:left="3124" w:hanging="360"/>
      </w:pPr>
      <w:rPr>
        <w:rFonts w:hint="default"/>
        <w:lang w:val="es-mx" w:eastAsia="es-mx" w:bidi="es-mx"/>
      </w:rPr>
    </w:lvl>
    <w:lvl w:ilvl="3">
      <w:start w:val="0"/>
      <w:numFmt w:val="bullet"/>
      <w:lvlText w:val="•"/>
      <w:lvlJc w:val="left"/>
      <w:pPr>
        <w:ind w:left="3876" w:hanging="360"/>
      </w:pPr>
      <w:rPr>
        <w:rFonts w:hint="default"/>
        <w:lang w:val="es-mx" w:eastAsia="es-mx" w:bidi="es-mx"/>
      </w:rPr>
    </w:lvl>
    <w:lvl w:ilvl="4">
      <w:start w:val="0"/>
      <w:numFmt w:val="bullet"/>
      <w:lvlText w:val="•"/>
      <w:lvlJc w:val="left"/>
      <w:pPr>
        <w:ind w:left="4628" w:hanging="360"/>
      </w:pPr>
      <w:rPr>
        <w:rFonts w:hint="default"/>
        <w:lang w:val="es-mx" w:eastAsia="es-mx" w:bidi="es-mx"/>
      </w:rPr>
    </w:lvl>
    <w:lvl w:ilvl="5">
      <w:start w:val="0"/>
      <w:numFmt w:val="bullet"/>
      <w:lvlText w:val="•"/>
      <w:lvlJc w:val="left"/>
      <w:pPr>
        <w:ind w:left="5380" w:hanging="360"/>
      </w:pPr>
      <w:rPr>
        <w:rFonts w:hint="default"/>
        <w:lang w:val="es-mx" w:eastAsia="es-mx" w:bidi="es-mx"/>
      </w:rPr>
    </w:lvl>
    <w:lvl w:ilvl="6">
      <w:start w:val="0"/>
      <w:numFmt w:val="bullet"/>
      <w:lvlText w:val="•"/>
      <w:lvlJc w:val="left"/>
      <w:pPr>
        <w:ind w:left="6132" w:hanging="360"/>
      </w:pPr>
      <w:rPr>
        <w:rFonts w:hint="default"/>
        <w:lang w:val="es-mx" w:eastAsia="es-mx" w:bidi="es-mx"/>
      </w:rPr>
    </w:lvl>
    <w:lvl w:ilvl="7">
      <w:start w:val="0"/>
      <w:numFmt w:val="bullet"/>
      <w:lvlText w:val="•"/>
      <w:lvlJc w:val="left"/>
      <w:pPr>
        <w:ind w:left="6884" w:hanging="360"/>
      </w:pPr>
      <w:rPr>
        <w:rFonts w:hint="default"/>
        <w:lang w:val="es-mx" w:eastAsia="es-mx" w:bidi="es-mx"/>
      </w:rPr>
    </w:lvl>
    <w:lvl w:ilvl="8">
      <w:start w:val="0"/>
      <w:numFmt w:val="bullet"/>
      <w:lvlText w:val="•"/>
      <w:lvlJc w:val="left"/>
      <w:pPr>
        <w:ind w:left="7636" w:hanging="360"/>
      </w:pPr>
      <w:rPr>
        <w:rFonts w:hint="default"/>
        <w:lang w:val="es-mx" w:eastAsia="es-mx" w:bidi="es-mx"/>
      </w:rPr>
    </w:lvl>
  </w:abstractNum>
  <w:abstractNum w:abstractNumId="4">
    <w:multiLevelType w:val="hybridMultilevel"/>
    <w:lvl w:ilvl="0">
      <w:start w:val="1"/>
      <w:numFmt w:val="lowerLetter"/>
      <w:lvlText w:val="%1)"/>
      <w:lvlJc w:val="left"/>
      <w:pPr>
        <w:ind w:left="1610" w:hanging="360"/>
        <w:jc w:val="left"/>
      </w:pPr>
      <w:rPr>
        <w:rFonts w:hint="default" w:ascii="Arial" w:hAnsi="Arial" w:eastAsia="Arial" w:cs="Arial"/>
        <w:b/>
        <w:bCs/>
        <w:w w:val="99"/>
        <w:sz w:val="24"/>
        <w:szCs w:val="24"/>
        <w:lang w:val="es-mx" w:eastAsia="es-mx" w:bidi="es-mx"/>
      </w:rPr>
    </w:lvl>
    <w:lvl w:ilvl="1">
      <w:start w:val="0"/>
      <w:numFmt w:val="bullet"/>
      <w:lvlText w:val="•"/>
      <w:lvlJc w:val="left"/>
      <w:pPr>
        <w:ind w:left="2372" w:hanging="360"/>
      </w:pPr>
      <w:rPr>
        <w:rFonts w:hint="default"/>
        <w:lang w:val="es-mx" w:eastAsia="es-mx" w:bidi="es-mx"/>
      </w:rPr>
    </w:lvl>
    <w:lvl w:ilvl="2">
      <w:start w:val="0"/>
      <w:numFmt w:val="bullet"/>
      <w:lvlText w:val="•"/>
      <w:lvlJc w:val="left"/>
      <w:pPr>
        <w:ind w:left="3124" w:hanging="360"/>
      </w:pPr>
      <w:rPr>
        <w:rFonts w:hint="default"/>
        <w:lang w:val="es-mx" w:eastAsia="es-mx" w:bidi="es-mx"/>
      </w:rPr>
    </w:lvl>
    <w:lvl w:ilvl="3">
      <w:start w:val="0"/>
      <w:numFmt w:val="bullet"/>
      <w:lvlText w:val="•"/>
      <w:lvlJc w:val="left"/>
      <w:pPr>
        <w:ind w:left="3876" w:hanging="360"/>
      </w:pPr>
      <w:rPr>
        <w:rFonts w:hint="default"/>
        <w:lang w:val="es-mx" w:eastAsia="es-mx" w:bidi="es-mx"/>
      </w:rPr>
    </w:lvl>
    <w:lvl w:ilvl="4">
      <w:start w:val="0"/>
      <w:numFmt w:val="bullet"/>
      <w:lvlText w:val="•"/>
      <w:lvlJc w:val="left"/>
      <w:pPr>
        <w:ind w:left="4628" w:hanging="360"/>
      </w:pPr>
      <w:rPr>
        <w:rFonts w:hint="default"/>
        <w:lang w:val="es-mx" w:eastAsia="es-mx" w:bidi="es-mx"/>
      </w:rPr>
    </w:lvl>
    <w:lvl w:ilvl="5">
      <w:start w:val="0"/>
      <w:numFmt w:val="bullet"/>
      <w:lvlText w:val="•"/>
      <w:lvlJc w:val="left"/>
      <w:pPr>
        <w:ind w:left="5380" w:hanging="360"/>
      </w:pPr>
      <w:rPr>
        <w:rFonts w:hint="default"/>
        <w:lang w:val="es-mx" w:eastAsia="es-mx" w:bidi="es-mx"/>
      </w:rPr>
    </w:lvl>
    <w:lvl w:ilvl="6">
      <w:start w:val="0"/>
      <w:numFmt w:val="bullet"/>
      <w:lvlText w:val="•"/>
      <w:lvlJc w:val="left"/>
      <w:pPr>
        <w:ind w:left="6132" w:hanging="360"/>
      </w:pPr>
      <w:rPr>
        <w:rFonts w:hint="default"/>
        <w:lang w:val="es-mx" w:eastAsia="es-mx" w:bidi="es-mx"/>
      </w:rPr>
    </w:lvl>
    <w:lvl w:ilvl="7">
      <w:start w:val="0"/>
      <w:numFmt w:val="bullet"/>
      <w:lvlText w:val="•"/>
      <w:lvlJc w:val="left"/>
      <w:pPr>
        <w:ind w:left="6884" w:hanging="360"/>
      </w:pPr>
      <w:rPr>
        <w:rFonts w:hint="default"/>
        <w:lang w:val="es-mx" w:eastAsia="es-mx" w:bidi="es-mx"/>
      </w:rPr>
    </w:lvl>
    <w:lvl w:ilvl="8">
      <w:start w:val="0"/>
      <w:numFmt w:val="bullet"/>
      <w:lvlText w:val="•"/>
      <w:lvlJc w:val="left"/>
      <w:pPr>
        <w:ind w:left="7636" w:hanging="360"/>
      </w:pPr>
      <w:rPr>
        <w:rFonts w:hint="default"/>
        <w:lang w:val="es-mx" w:eastAsia="es-mx" w:bidi="es-mx"/>
      </w:rPr>
    </w:lvl>
  </w:abstractNum>
  <w:abstractNum w:abstractNumId="3">
    <w:multiLevelType w:val="hybridMultilevel"/>
    <w:lvl w:ilvl="0">
      <w:start w:val="1"/>
      <w:numFmt w:val="upperRoman"/>
      <w:lvlText w:val="%1."/>
      <w:lvlJc w:val="left"/>
      <w:pPr>
        <w:ind w:left="902" w:hanging="360"/>
        <w:jc w:val="left"/>
      </w:pPr>
      <w:rPr>
        <w:rFonts w:hint="default" w:ascii="Arial" w:hAnsi="Arial" w:eastAsia="Arial" w:cs="Arial"/>
        <w:b/>
        <w:bCs/>
        <w:spacing w:val="-3"/>
        <w:w w:val="99"/>
        <w:sz w:val="24"/>
        <w:szCs w:val="24"/>
        <w:lang w:val="es-mx" w:eastAsia="es-mx" w:bidi="es-mx"/>
      </w:rPr>
    </w:lvl>
    <w:lvl w:ilvl="1">
      <w:start w:val="1"/>
      <w:numFmt w:val="decimal"/>
      <w:lvlText w:val="%2."/>
      <w:lvlJc w:val="left"/>
      <w:pPr>
        <w:ind w:left="902" w:hanging="360"/>
        <w:jc w:val="left"/>
      </w:pPr>
      <w:rPr>
        <w:rFonts w:hint="default" w:ascii="Arial" w:hAnsi="Arial" w:eastAsia="Arial" w:cs="Arial"/>
        <w:b/>
        <w:bCs/>
        <w:w w:val="99"/>
        <w:sz w:val="24"/>
        <w:szCs w:val="24"/>
        <w:lang w:val="es-mx" w:eastAsia="es-mx" w:bidi="es-mx"/>
      </w:rPr>
    </w:lvl>
    <w:lvl w:ilvl="2">
      <w:start w:val="1"/>
      <w:numFmt w:val="upperRoman"/>
      <w:lvlText w:val="%3."/>
      <w:lvlJc w:val="left"/>
      <w:pPr>
        <w:ind w:left="1970" w:hanging="720"/>
        <w:jc w:val="left"/>
      </w:pPr>
      <w:rPr>
        <w:rFonts w:hint="default" w:ascii="Arial" w:hAnsi="Arial" w:eastAsia="Arial" w:cs="Arial"/>
        <w:b/>
        <w:bCs/>
        <w:spacing w:val="-3"/>
        <w:w w:val="99"/>
        <w:sz w:val="24"/>
        <w:szCs w:val="24"/>
        <w:lang w:val="es-mx" w:eastAsia="es-mx" w:bidi="es-mx"/>
      </w:rPr>
    </w:lvl>
    <w:lvl w:ilvl="3">
      <w:start w:val="0"/>
      <w:numFmt w:val="bullet"/>
      <w:lvlText w:val="•"/>
      <w:lvlJc w:val="left"/>
      <w:pPr>
        <w:ind w:left="3571" w:hanging="720"/>
      </w:pPr>
      <w:rPr>
        <w:rFonts w:hint="default"/>
        <w:lang w:val="es-mx" w:eastAsia="es-mx" w:bidi="es-mx"/>
      </w:rPr>
    </w:lvl>
    <w:lvl w:ilvl="4">
      <w:start w:val="0"/>
      <w:numFmt w:val="bullet"/>
      <w:lvlText w:val="•"/>
      <w:lvlJc w:val="left"/>
      <w:pPr>
        <w:ind w:left="4366" w:hanging="720"/>
      </w:pPr>
      <w:rPr>
        <w:rFonts w:hint="default"/>
        <w:lang w:val="es-mx" w:eastAsia="es-mx" w:bidi="es-mx"/>
      </w:rPr>
    </w:lvl>
    <w:lvl w:ilvl="5">
      <w:start w:val="0"/>
      <w:numFmt w:val="bullet"/>
      <w:lvlText w:val="•"/>
      <w:lvlJc w:val="left"/>
      <w:pPr>
        <w:ind w:left="5162" w:hanging="720"/>
      </w:pPr>
      <w:rPr>
        <w:rFonts w:hint="default"/>
        <w:lang w:val="es-mx" w:eastAsia="es-mx" w:bidi="es-mx"/>
      </w:rPr>
    </w:lvl>
    <w:lvl w:ilvl="6">
      <w:start w:val="0"/>
      <w:numFmt w:val="bullet"/>
      <w:lvlText w:val="•"/>
      <w:lvlJc w:val="left"/>
      <w:pPr>
        <w:ind w:left="5957" w:hanging="720"/>
      </w:pPr>
      <w:rPr>
        <w:rFonts w:hint="default"/>
        <w:lang w:val="es-mx" w:eastAsia="es-mx" w:bidi="es-mx"/>
      </w:rPr>
    </w:lvl>
    <w:lvl w:ilvl="7">
      <w:start w:val="0"/>
      <w:numFmt w:val="bullet"/>
      <w:lvlText w:val="•"/>
      <w:lvlJc w:val="left"/>
      <w:pPr>
        <w:ind w:left="6753" w:hanging="720"/>
      </w:pPr>
      <w:rPr>
        <w:rFonts w:hint="default"/>
        <w:lang w:val="es-mx" w:eastAsia="es-mx" w:bidi="es-mx"/>
      </w:rPr>
    </w:lvl>
    <w:lvl w:ilvl="8">
      <w:start w:val="0"/>
      <w:numFmt w:val="bullet"/>
      <w:lvlText w:val="•"/>
      <w:lvlJc w:val="left"/>
      <w:pPr>
        <w:ind w:left="7548" w:hanging="720"/>
      </w:pPr>
      <w:rPr>
        <w:rFonts w:hint="default"/>
        <w:lang w:val="es-mx" w:eastAsia="es-mx" w:bidi="es-mx"/>
      </w:rPr>
    </w:lvl>
  </w:abstractNum>
  <w:abstractNum w:abstractNumId="2">
    <w:multiLevelType w:val="hybridMultilevel"/>
    <w:lvl w:ilvl="0">
      <w:start w:val="1"/>
      <w:numFmt w:val="upperRoman"/>
      <w:lvlText w:val="%1."/>
      <w:lvlJc w:val="left"/>
      <w:pPr>
        <w:ind w:left="1262" w:hanging="720"/>
        <w:jc w:val="left"/>
      </w:pPr>
      <w:rPr>
        <w:rFonts w:hint="default" w:ascii="Arial" w:hAnsi="Arial" w:eastAsia="Arial" w:cs="Arial"/>
        <w:b/>
        <w:bCs/>
        <w:spacing w:val="-3"/>
        <w:w w:val="99"/>
        <w:sz w:val="24"/>
        <w:szCs w:val="24"/>
        <w:lang w:val="es-mx" w:eastAsia="es-mx" w:bidi="es-mx"/>
      </w:rPr>
    </w:lvl>
    <w:lvl w:ilvl="1">
      <w:start w:val="0"/>
      <w:numFmt w:val="bullet"/>
      <w:lvlText w:val="•"/>
      <w:lvlJc w:val="left"/>
      <w:pPr>
        <w:ind w:left="2048" w:hanging="720"/>
      </w:pPr>
      <w:rPr>
        <w:rFonts w:hint="default"/>
        <w:lang w:val="es-mx" w:eastAsia="es-mx" w:bidi="es-mx"/>
      </w:rPr>
    </w:lvl>
    <w:lvl w:ilvl="2">
      <w:start w:val="0"/>
      <w:numFmt w:val="bullet"/>
      <w:lvlText w:val="•"/>
      <w:lvlJc w:val="left"/>
      <w:pPr>
        <w:ind w:left="2836" w:hanging="720"/>
      </w:pPr>
      <w:rPr>
        <w:rFonts w:hint="default"/>
        <w:lang w:val="es-mx" w:eastAsia="es-mx" w:bidi="es-mx"/>
      </w:rPr>
    </w:lvl>
    <w:lvl w:ilvl="3">
      <w:start w:val="0"/>
      <w:numFmt w:val="bullet"/>
      <w:lvlText w:val="•"/>
      <w:lvlJc w:val="left"/>
      <w:pPr>
        <w:ind w:left="3624" w:hanging="720"/>
      </w:pPr>
      <w:rPr>
        <w:rFonts w:hint="default"/>
        <w:lang w:val="es-mx" w:eastAsia="es-mx" w:bidi="es-mx"/>
      </w:rPr>
    </w:lvl>
    <w:lvl w:ilvl="4">
      <w:start w:val="0"/>
      <w:numFmt w:val="bullet"/>
      <w:lvlText w:val="•"/>
      <w:lvlJc w:val="left"/>
      <w:pPr>
        <w:ind w:left="4412" w:hanging="720"/>
      </w:pPr>
      <w:rPr>
        <w:rFonts w:hint="default"/>
        <w:lang w:val="es-mx" w:eastAsia="es-mx" w:bidi="es-mx"/>
      </w:rPr>
    </w:lvl>
    <w:lvl w:ilvl="5">
      <w:start w:val="0"/>
      <w:numFmt w:val="bullet"/>
      <w:lvlText w:val="•"/>
      <w:lvlJc w:val="left"/>
      <w:pPr>
        <w:ind w:left="5200" w:hanging="720"/>
      </w:pPr>
      <w:rPr>
        <w:rFonts w:hint="default"/>
        <w:lang w:val="es-mx" w:eastAsia="es-mx" w:bidi="es-mx"/>
      </w:rPr>
    </w:lvl>
    <w:lvl w:ilvl="6">
      <w:start w:val="0"/>
      <w:numFmt w:val="bullet"/>
      <w:lvlText w:val="•"/>
      <w:lvlJc w:val="left"/>
      <w:pPr>
        <w:ind w:left="5988" w:hanging="720"/>
      </w:pPr>
      <w:rPr>
        <w:rFonts w:hint="default"/>
        <w:lang w:val="es-mx" w:eastAsia="es-mx" w:bidi="es-mx"/>
      </w:rPr>
    </w:lvl>
    <w:lvl w:ilvl="7">
      <w:start w:val="0"/>
      <w:numFmt w:val="bullet"/>
      <w:lvlText w:val="•"/>
      <w:lvlJc w:val="left"/>
      <w:pPr>
        <w:ind w:left="6776" w:hanging="720"/>
      </w:pPr>
      <w:rPr>
        <w:rFonts w:hint="default"/>
        <w:lang w:val="es-mx" w:eastAsia="es-mx" w:bidi="es-mx"/>
      </w:rPr>
    </w:lvl>
    <w:lvl w:ilvl="8">
      <w:start w:val="0"/>
      <w:numFmt w:val="bullet"/>
      <w:lvlText w:val="•"/>
      <w:lvlJc w:val="left"/>
      <w:pPr>
        <w:ind w:left="7564" w:hanging="720"/>
      </w:pPr>
      <w:rPr>
        <w:rFonts w:hint="default"/>
        <w:lang w:val="es-mx" w:eastAsia="es-mx" w:bidi="es-mx"/>
      </w:rPr>
    </w:lvl>
  </w:abstractNum>
  <w:abstractNum w:abstractNumId="1">
    <w:multiLevelType w:val="hybridMultilevel"/>
    <w:lvl w:ilvl="0">
      <w:start w:val="1"/>
      <w:numFmt w:val="upperRoman"/>
      <w:lvlText w:val="%1."/>
      <w:lvlJc w:val="left"/>
      <w:pPr>
        <w:ind w:left="902" w:hanging="495"/>
        <w:jc w:val="right"/>
      </w:pPr>
      <w:rPr>
        <w:rFonts w:hint="default" w:ascii="Arial" w:hAnsi="Arial" w:eastAsia="Arial" w:cs="Arial"/>
        <w:b/>
        <w:bCs/>
        <w:spacing w:val="-4"/>
        <w:w w:val="99"/>
        <w:sz w:val="24"/>
        <w:szCs w:val="24"/>
        <w:lang w:val="es-mx" w:eastAsia="es-mx" w:bidi="es-mx"/>
      </w:rPr>
    </w:lvl>
    <w:lvl w:ilvl="1">
      <w:start w:val="1"/>
      <w:numFmt w:val="lowerLetter"/>
      <w:lvlText w:val="%2)"/>
      <w:lvlJc w:val="left"/>
      <w:pPr>
        <w:ind w:left="902" w:hanging="360"/>
        <w:jc w:val="left"/>
      </w:pPr>
      <w:rPr>
        <w:rFonts w:hint="default" w:ascii="Arial" w:hAnsi="Arial" w:eastAsia="Arial" w:cs="Arial"/>
        <w:b/>
        <w:bCs/>
        <w:w w:val="99"/>
        <w:sz w:val="24"/>
        <w:szCs w:val="24"/>
        <w:lang w:val="es-mx" w:eastAsia="es-mx" w:bidi="es-mx"/>
      </w:rPr>
    </w:lvl>
    <w:lvl w:ilvl="2">
      <w:start w:val="0"/>
      <w:numFmt w:val="bullet"/>
      <w:lvlText w:val="•"/>
      <w:lvlJc w:val="left"/>
      <w:pPr>
        <w:ind w:left="2548" w:hanging="360"/>
      </w:pPr>
      <w:rPr>
        <w:rFonts w:hint="default"/>
        <w:lang w:val="es-mx" w:eastAsia="es-mx" w:bidi="es-mx"/>
      </w:rPr>
    </w:lvl>
    <w:lvl w:ilvl="3">
      <w:start w:val="0"/>
      <w:numFmt w:val="bullet"/>
      <w:lvlText w:val="•"/>
      <w:lvlJc w:val="left"/>
      <w:pPr>
        <w:ind w:left="3372" w:hanging="360"/>
      </w:pPr>
      <w:rPr>
        <w:rFonts w:hint="default"/>
        <w:lang w:val="es-mx" w:eastAsia="es-mx" w:bidi="es-mx"/>
      </w:rPr>
    </w:lvl>
    <w:lvl w:ilvl="4">
      <w:start w:val="0"/>
      <w:numFmt w:val="bullet"/>
      <w:lvlText w:val="•"/>
      <w:lvlJc w:val="left"/>
      <w:pPr>
        <w:ind w:left="4196" w:hanging="360"/>
      </w:pPr>
      <w:rPr>
        <w:rFonts w:hint="default"/>
        <w:lang w:val="es-mx" w:eastAsia="es-mx" w:bidi="es-mx"/>
      </w:rPr>
    </w:lvl>
    <w:lvl w:ilvl="5">
      <w:start w:val="0"/>
      <w:numFmt w:val="bullet"/>
      <w:lvlText w:val="•"/>
      <w:lvlJc w:val="left"/>
      <w:pPr>
        <w:ind w:left="5020" w:hanging="360"/>
      </w:pPr>
      <w:rPr>
        <w:rFonts w:hint="default"/>
        <w:lang w:val="es-mx" w:eastAsia="es-mx" w:bidi="es-mx"/>
      </w:rPr>
    </w:lvl>
    <w:lvl w:ilvl="6">
      <w:start w:val="0"/>
      <w:numFmt w:val="bullet"/>
      <w:lvlText w:val="•"/>
      <w:lvlJc w:val="left"/>
      <w:pPr>
        <w:ind w:left="5844" w:hanging="360"/>
      </w:pPr>
      <w:rPr>
        <w:rFonts w:hint="default"/>
        <w:lang w:val="es-mx" w:eastAsia="es-mx" w:bidi="es-mx"/>
      </w:rPr>
    </w:lvl>
    <w:lvl w:ilvl="7">
      <w:start w:val="0"/>
      <w:numFmt w:val="bullet"/>
      <w:lvlText w:val="•"/>
      <w:lvlJc w:val="left"/>
      <w:pPr>
        <w:ind w:left="6668" w:hanging="360"/>
      </w:pPr>
      <w:rPr>
        <w:rFonts w:hint="default"/>
        <w:lang w:val="es-mx" w:eastAsia="es-mx" w:bidi="es-mx"/>
      </w:rPr>
    </w:lvl>
    <w:lvl w:ilvl="8">
      <w:start w:val="0"/>
      <w:numFmt w:val="bullet"/>
      <w:lvlText w:val="•"/>
      <w:lvlJc w:val="left"/>
      <w:pPr>
        <w:ind w:left="7492" w:hanging="360"/>
      </w:pPr>
      <w:rPr>
        <w:rFonts w:hint="default"/>
        <w:lang w:val="es-mx" w:eastAsia="es-mx" w:bidi="es-mx"/>
      </w:rPr>
    </w:lvl>
  </w:abstractNum>
  <w:num w:numId="1">
    <w:abstractNumId w:val="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mx" w:eastAsia="es-mx" w:bidi="es-mx"/>
    </w:rPr>
  </w:style>
  <w:style w:styleId="BodyText" w:type="paragraph">
    <w:name w:val="Body Text"/>
    <w:basedOn w:val="Normal"/>
    <w:uiPriority w:val="1"/>
    <w:qFormat/>
    <w:pPr/>
    <w:rPr>
      <w:rFonts w:ascii="Arial" w:hAnsi="Arial" w:eastAsia="Arial" w:cs="Arial"/>
      <w:sz w:val="24"/>
      <w:szCs w:val="24"/>
      <w:lang w:val="es-mx" w:eastAsia="es-mx" w:bidi="es-mx"/>
    </w:rPr>
  </w:style>
  <w:style w:styleId="Heading1" w:type="paragraph">
    <w:name w:val="Heading 1"/>
    <w:basedOn w:val="Normal"/>
    <w:uiPriority w:val="1"/>
    <w:qFormat/>
    <w:pPr>
      <w:ind w:left="232"/>
      <w:outlineLvl w:val="1"/>
    </w:pPr>
    <w:rPr>
      <w:rFonts w:ascii="Arial" w:hAnsi="Arial" w:eastAsia="Arial" w:cs="Arial"/>
      <w:b/>
      <w:bCs/>
      <w:sz w:val="24"/>
      <w:szCs w:val="24"/>
      <w:lang w:val="es-mx" w:eastAsia="es-mx" w:bidi="es-mx"/>
    </w:rPr>
  </w:style>
  <w:style w:styleId="ListParagraph" w:type="paragraph">
    <w:name w:val="List Paragraph"/>
    <w:basedOn w:val="Normal"/>
    <w:uiPriority w:val="1"/>
    <w:qFormat/>
    <w:pPr>
      <w:ind w:left="1262" w:hanging="720"/>
    </w:pPr>
    <w:rPr>
      <w:rFonts w:ascii="Arial" w:hAnsi="Arial" w:eastAsia="Arial" w:cs="Arial"/>
      <w:lang w:val="es-mx" w:eastAsia="es-mx" w:bidi="es-mx"/>
    </w:rPr>
  </w:style>
  <w:style w:styleId="TableParagraph" w:type="paragraph">
    <w:name w:val="Table Paragraph"/>
    <w:basedOn w:val="Normal"/>
    <w:uiPriority w:val="1"/>
    <w:qFormat/>
    <w:pPr/>
    <w:rPr>
      <w:rFonts w:ascii="Arial" w:hAnsi="Arial" w:eastAsia="Arial" w:cs="Arial"/>
      <w:lang w:val="es-mx" w:eastAsia="es-mx" w:bidi="es-mx"/>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dcterms:created xsi:type="dcterms:W3CDTF">2018-04-17T20:16:23Z</dcterms:created>
  <dcterms:modified xsi:type="dcterms:W3CDTF">2018-04-17T20:16:23Z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2016-01-21T00:00:00Z</vt:filetime>
  </property>
  <property fmtid="{D5CDD505-2E9C-101B-9397-08002B2CF9AE}" pid="3" name="Creator">
    <vt:lpwstr>Microsoft® Word 2010</vt:lpwstr>
  </property>
  <property fmtid="{D5CDD505-2E9C-101B-9397-08002B2CF9AE}" pid="4" name="LastSaved">
    <vt:filetime>2018-04-17T00:00:00Z</vt:filetime>
  </property>
</Properties>
</file>